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9A3" w:rsidRDefault="00C479A3" w:rsidP="00C479A3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C479A3">
        <w:rPr>
          <w:rFonts w:ascii="Times New Roman" w:hAnsi="Times New Roman" w:cs="Times New Roman"/>
          <w:sz w:val="28"/>
          <w:szCs w:val="28"/>
        </w:rPr>
        <w:t>Курсовая работа_</w:t>
      </w:r>
      <w:r w:rsidRPr="00C479A3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  <w:r w:rsidRPr="00C479A3">
        <w:rPr>
          <w:rFonts w:ascii="Times New Roman" w:eastAsia="Times New Roman" w:hAnsi="Times New Roman" w:cs="Times New Roman"/>
          <w:snapToGrid w:val="0"/>
          <w:sz w:val="28"/>
          <w:szCs w:val="28"/>
        </w:rPr>
        <w:t>Предмет и метод теории государства и права: дискуссионные проблемы</w:t>
      </w:r>
    </w:p>
    <w:p w:rsidR="00C479A3" w:rsidRDefault="00C479A3" w:rsidP="00C479A3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>Стр_29</w:t>
      </w:r>
    </w:p>
    <w:sdt>
      <w:sdtPr>
        <w:id w:val="-515761278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  <w:b/>
          <w:bCs/>
          <w:sz w:val="28"/>
          <w:szCs w:val="28"/>
        </w:rPr>
      </w:sdtEndPr>
      <w:sdtContent>
        <w:p w:rsidR="00C479A3" w:rsidRPr="007607E6" w:rsidRDefault="00C479A3" w:rsidP="00C479A3">
          <w:pPr>
            <w:spacing w:after="0"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r w:rsidRPr="007607E6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7607E6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7607E6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</w:p>
        <w:p w:rsidR="00C479A3" w:rsidRPr="007607E6" w:rsidRDefault="00C479A3" w:rsidP="00C479A3">
          <w:pPr>
            <w:pStyle w:val="11"/>
            <w:tabs>
              <w:tab w:val="right" w:leader="dot" w:pos="9345"/>
            </w:tabs>
            <w:spacing w:after="0"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64344356" w:history="1">
            <w:r w:rsidRPr="007607E6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ВВЕДЕНИЕ</w:t>
            </w:r>
          </w:hyperlink>
        </w:p>
        <w:p w:rsidR="00C479A3" w:rsidRPr="007607E6" w:rsidRDefault="00C479A3" w:rsidP="00C479A3">
          <w:pPr>
            <w:pStyle w:val="11"/>
            <w:tabs>
              <w:tab w:val="right" w:leader="dot" w:pos="9345"/>
            </w:tabs>
            <w:spacing w:after="0"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64344357" w:history="1">
            <w:r w:rsidRPr="007607E6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1 Теоретические аспекты предмета и метода теории государства и права</w:t>
            </w:r>
          </w:hyperlink>
        </w:p>
        <w:p w:rsidR="00C479A3" w:rsidRPr="007607E6" w:rsidRDefault="00C479A3" w:rsidP="00C479A3">
          <w:pPr>
            <w:pStyle w:val="11"/>
            <w:tabs>
              <w:tab w:val="right" w:leader="dot" w:pos="9345"/>
            </w:tabs>
            <w:spacing w:after="0"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64344358" w:history="1">
            <w:r w:rsidRPr="007607E6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1.1 Предмет теории государства и права: различные подходы</w:t>
            </w:r>
          </w:hyperlink>
        </w:p>
        <w:p w:rsidR="00C479A3" w:rsidRPr="007607E6" w:rsidRDefault="00C479A3" w:rsidP="00C479A3">
          <w:pPr>
            <w:pStyle w:val="11"/>
            <w:tabs>
              <w:tab w:val="right" w:leader="dot" w:pos="9345"/>
            </w:tabs>
            <w:spacing w:after="0"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64344359" w:history="1">
            <w:r w:rsidRPr="007607E6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1.2 Метод теории государства и права: специфика и особенности</w:t>
            </w:r>
          </w:hyperlink>
        </w:p>
        <w:p w:rsidR="00C479A3" w:rsidRPr="007607E6" w:rsidRDefault="00C479A3" w:rsidP="00C479A3">
          <w:pPr>
            <w:pStyle w:val="11"/>
            <w:tabs>
              <w:tab w:val="right" w:leader="dot" w:pos="9345"/>
            </w:tabs>
            <w:spacing w:after="0"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64344360" w:history="1">
            <w:r w:rsidRPr="007607E6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2 Дискуссионные проблемы в теории государства и права</w:t>
            </w:r>
          </w:hyperlink>
        </w:p>
        <w:p w:rsidR="00C479A3" w:rsidRPr="007607E6" w:rsidRDefault="00C479A3" w:rsidP="00C479A3">
          <w:pPr>
            <w:pStyle w:val="11"/>
            <w:tabs>
              <w:tab w:val="right" w:leader="dot" w:pos="9345"/>
            </w:tabs>
            <w:spacing w:after="0"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64344361" w:history="1">
            <w:r w:rsidRPr="007607E6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2.1 Проблемы предмета теории государства и права</w:t>
            </w:r>
          </w:hyperlink>
        </w:p>
        <w:p w:rsidR="00C479A3" w:rsidRPr="007607E6" w:rsidRDefault="00C479A3" w:rsidP="00C479A3">
          <w:pPr>
            <w:pStyle w:val="11"/>
            <w:tabs>
              <w:tab w:val="right" w:leader="dot" w:pos="9345"/>
            </w:tabs>
            <w:spacing w:after="0"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64344362" w:history="1">
            <w:r w:rsidRPr="007607E6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2.2 Проблемы метода теории государства и права</w:t>
            </w:r>
          </w:hyperlink>
        </w:p>
        <w:p w:rsidR="00C479A3" w:rsidRPr="007607E6" w:rsidRDefault="00C479A3" w:rsidP="00C479A3">
          <w:pPr>
            <w:pStyle w:val="11"/>
            <w:tabs>
              <w:tab w:val="right" w:leader="dot" w:pos="9345"/>
            </w:tabs>
            <w:spacing w:after="0"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64344363" w:history="1">
            <w:r w:rsidRPr="007607E6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3 Современные тенденции и перспективы развития теории государства и права</w:t>
            </w:r>
          </w:hyperlink>
        </w:p>
        <w:p w:rsidR="00C479A3" w:rsidRPr="007607E6" w:rsidRDefault="00C479A3" w:rsidP="00C479A3">
          <w:pPr>
            <w:pStyle w:val="11"/>
            <w:tabs>
              <w:tab w:val="right" w:leader="dot" w:pos="9345"/>
            </w:tabs>
            <w:spacing w:after="0"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64344364" w:history="1">
            <w:r w:rsidRPr="007607E6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3.1 Влияние глобализации на теорию государства и права</w:t>
            </w:r>
          </w:hyperlink>
        </w:p>
        <w:p w:rsidR="00C479A3" w:rsidRPr="007607E6" w:rsidRDefault="00C479A3" w:rsidP="00C479A3">
          <w:pPr>
            <w:pStyle w:val="11"/>
            <w:tabs>
              <w:tab w:val="right" w:leader="dot" w:pos="9345"/>
            </w:tabs>
            <w:spacing w:after="0"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64344365" w:history="1">
            <w:r w:rsidRPr="007607E6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3.2 Изменения в предмете и методе теории государства и права под воздействием цифровизации</w:t>
            </w:r>
          </w:hyperlink>
        </w:p>
        <w:p w:rsidR="00C479A3" w:rsidRPr="007607E6" w:rsidRDefault="00C479A3" w:rsidP="00C479A3">
          <w:pPr>
            <w:pStyle w:val="11"/>
            <w:tabs>
              <w:tab w:val="right" w:leader="dot" w:pos="9345"/>
            </w:tabs>
            <w:spacing w:after="0"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64344366" w:history="1">
            <w:r w:rsidRPr="007607E6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ЗАКЛЮЧЕНИЕ</w:t>
            </w:r>
          </w:hyperlink>
        </w:p>
        <w:p w:rsidR="00C479A3" w:rsidRPr="007607E6" w:rsidRDefault="00C479A3" w:rsidP="00C479A3">
          <w:pPr>
            <w:pStyle w:val="11"/>
            <w:tabs>
              <w:tab w:val="right" w:leader="dot" w:pos="9345"/>
            </w:tabs>
            <w:spacing w:after="0"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64344367" w:history="1">
            <w:r w:rsidRPr="007607E6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СПИСОК ИСПОЛЬЗОВАННЫХ ИСТОЧНИКОВ</w:t>
            </w:r>
          </w:hyperlink>
        </w:p>
        <w:p w:rsidR="00C479A3" w:rsidRDefault="00C479A3" w:rsidP="00C479A3">
          <w:pPr>
            <w:spacing w:after="0" w:line="360" w:lineRule="auto"/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  <w:r w:rsidRPr="007607E6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:rsidR="00C479A3" w:rsidRPr="00C479A3" w:rsidRDefault="00C479A3" w:rsidP="00C479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155E6" w:rsidRDefault="000155E6"/>
    <w:p w:rsidR="00C479A3" w:rsidRDefault="00C479A3"/>
    <w:p w:rsidR="00C479A3" w:rsidRDefault="00C479A3"/>
    <w:p w:rsidR="00C479A3" w:rsidRDefault="00C479A3"/>
    <w:p w:rsidR="00C479A3" w:rsidRDefault="00C479A3"/>
    <w:p w:rsidR="00C479A3" w:rsidRDefault="00C479A3"/>
    <w:p w:rsidR="00C479A3" w:rsidRDefault="00C479A3"/>
    <w:p w:rsidR="00C479A3" w:rsidRDefault="00C479A3"/>
    <w:p w:rsidR="00C479A3" w:rsidRDefault="00C479A3"/>
    <w:p w:rsidR="00C479A3" w:rsidRDefault="00C479A3"/>
    <w:p w:rsidR="00C479A3" w:rsidRDefault="00C479A3"/>
    <w:p w:rsidR="00C479A3" w:rsidRPr="007607E6" w:rsidRDefault="00C479A3" w:rsidP="00C479A3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0" w:name="_Toc164344366"/>
      <w:r w:rsidRPr="007607E6">
        <w:rPr>
          <w:rFonts w:ascii="Times New Roman" w:hAnsi="Times New Roman" w:cs="Times New Roman"/>
          <w:color w:val="auto"/>
          <w:sz w:val="28"/>
          <w:szCs w:val="28"/>
        </w:rPr>
        <w:lastRenderedPageBreak/>
        <w:t>ЗАКЛЮЧЕНИЕ</w:t>
      </w:r>
      <w:bookmarkEnd w:id="0"/>
    </w:p>
    <w:p w:rsidR="00C479A3" w:rsidRPr="007607E6" w:rsidRDefault="00C479A3" w:rsidP="00C479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79A3" w:rsidRPr="007607E6" w:rsidRDefault="00C479A3" w:rsidP="00C479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07E6">
        <w:rPr>
          <w:rFonts w:ascii="Times New Roman" w:hAnsi="Times New Roman" w:cs="Times New Roman"/>
          <w:sz w:val="28"/>
          <w:szCs w:val="28"/>
        </w:rPr>
        <w:t>Теория государства и права изучает государственно-правовые явления в их динамичном и многоаспектном развитии. В основе её предмета лежат общие закономерности возникновения, функционирования и развития государства и права, а также их структура, сущность и взаимосвязи. Она стремится не только к описанию этих явлений, но и к глубокому пониманию их сущности, чем отличается от более общих социологических и философских подходов. Различия в методах теории государства и права и философии права подчеркивают их уникальные области исследований: если теория государства и права фокусируется на позитивном праве и юридической догматике, то философия права более склонна к абстрактному и гносеологическому размышлению о праве.</w:t>
      </w:r>
    </w:p>
    <w:p w:rsidR="00C479A3" w:rsidRDefault="00C479A3"/>
    <w:p w:rsidR="00C479A3" w:rsidRDefault="00C479A3"/>
    <w:p w:rsidR="00C479A3" w:rsidRDefault="00C479A3"/>
    <w:p w:rsidR="00C479A3" w:rsidRDefault="00C479A3"/>
    <w:p w:rsidR="00C479A3" w:rsidRDefault="00C479A3"/>
    <w:p w:rsidR="00C479A3" w:rsidRDefault="00C479A3"/>
    <w:p w:rsidR="00C479A3" w:rsidRDefault="00C479A3"/>
    <w:p w:rsidR="00C479A3" w:rsidRDefault="00C479A3"/>
    <w:p w:rsidR="00C479A3" w:rsidRDefault="00C479A3"/>
    <w:p w:rsidR="00C479A3" w:rsidRDefault="00C479A3"/>
    <w:p w:rsidR="00C479A3" w:rsidRDefault="00C479A3"/>
    <w:p w:rsidR="00C479A3" w:rsidRDefault="00C479A3"/>
    <w:p w:rsidR="00C479A3" w:rsidRDefault="00C479A3"/>
    <w:p w:rsidR="00C479A3" w:rsidRDefault="00C479A3"/>
    <w:p w:rsidR="00C479A3" w:rsidRDefault="00C479A3"/>
    <w:p w:rsidR="00C479A3" w:rsidRDefault="00C479A3"/>
    <w:p w:rsidR="00C479A3" w:rsidRDefault="00C479A3"/>
    <w:p w:rsidR="00C479A3" w:rsidRPr="007607E6" w:rsidRDefault="00C479A3" w:rsidP="00C479A3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1" w:name="_Toc164344367"/>
      <w:r w:rsidRPr="007607E6">
        <w:rPr>
          <w:rFonts w:ascii="Times New Roman" w:hAnsi="Times New Roman" w:cs="Times New Roman"/>
          <w:color w:val="auto"/>
          <w:sz w:val="28"/>
          <w:szCs w:val="28"/>
        </w:rPr>
        <w:t>СПИСОК ИСПОЛЬЗОВАННЫХ ИСТОЧНИКОВ</w:t>
      </w:r>
      <w:bookmarkEnd w:id="1"/>
    </w:p>
    <w:p w:rsidR="00C479A3" w:rsidRPr="007607E6" w:rsidRDefault="00C479A3" w:rsidP="00C479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79A3" w:rsidRPr="007607E6" w:rsidRDefault="00C479A3" w:rsidP="00C479A3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607E6">
        <w:rPr>
          <w:rFonts w:ascii="Times New Roman" w:hAnsi="Times New Roman" w:cs="Times New Roman"/>
          <w:sz w:val="28"/>
          <w:szCs w:val="28"/>
        </w:rPr>
        <w:t>Матузов</w:t>
      </w:r>
      <w:proofErr w:type="spellEnd"/>
      <w:r w:rsidRPr="007607E6">
        <w:rPr>
          <w:rFonts w:ascii="Times New Roman" w:hAnsi="Times New Roman" w:cs="Times New Roman"/>
          <w:sz w:val="28"/>
          <w:szCs w:val="28"/>
        </w:rPr>
        <w:t xml:space="preserve"> Н.И., Малько A.B. (ред.). Теория государства и права: курс лекций. М., </w:t>
      </w:r>
      <w:proofErr w:type="spellStart"/>
      <w:r w:rsidRPr="007607E6">
        <w:rPr>
          <w:rFonts w:ascii="Times New Roman" w:hAnsi="Times New Roman" w:cs="Times New Roman"/>
          <w:sz w:val="28"/>
          <w:szCs w:val="28"/>
        </w:rPr>
        <w:t>Юристъ</w:t>
      </w:r>
      <w:proofErr w:type="spellEnd"/>
      <w:r w:rsidRPr="007607E6">
        <w:rPr>
          <w:rFonts w:ascii="Times New Roman" w:hAnsi="Times New Roman" w:cs="Times New Roman"/>
          <w:sz w:val="28"/>
          <w:szCs w:val="28"/>
        </w:rPr>
        <w:t>, 2001. – 250 с.</w:t>
      </w:r>
    </w:p>
    <w:p w:rsidR="00C479A3" w:rsidRPr="007607E6" w:rsidRDefault="00C479A3" w:rsidP="00C479A3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07E6">
        <w:rPr>
          <w:rFonts w:ascii="Times New Roman" w:hAnsi="Times New Roman" w:cs="Times New Roman"/>
          <w:sz w:val="28"/>
          <w:szCs w:val="28"/>
        </w:rPr>
        <w:t xml:space="preserve">Жуков В.Н. Место теории государства и права, философии права и истории политических учений в системе высшего юридического образования // </w:t>
      </w:r>
      <w:proofErr w:type="spellStart"/>
      <w:proofErr w:type="gramStart"/>
      <w:r w:rsidRPr="007607E6">
        <w:rPr>
          <w:rFonts w:ascii="Times New Roman" w:hAnsi="Times New Roman" w:cs="Times New Roman"/>
          <w:sz w:val="28"/>
          <w:szCs w:val="28"/>
        </w:rPr>
        <w:t>Научн</w:t>
      </w:r>
      <w:proofErr w:type="spellEnd"/>
      <w:r w:rsidRPr="007607E6">
        <w:rPr>
          <w:rFonts w:ascii="Times New Roman" w:hAnsi="Times New Roman" w:cs="Times New Roman"/>
          <w:sz w:val="28"/>
          <w:szCs w:val="28"/>
        </w:rPr>
        <w:t>.-</w:t>
      </w:r>
      <w:proofErr w:type="spellStart"/>
      <w:proofErr w:type="gramEnd"/>
      <w:r w:rsidRPr="007607E6">
        <w:rPr>
          <w:rFonts w:ascii="Times New Roman" w:hAnsi="Times New Roman" w:cs="Times New Roman"/>
          <w:sz w:val="28"/>
          <w:szCs w:val="28"/>
        </w:rPr>
        <w:t>практич</w:t>
      </w:r>
      <w:proofErr w:type="spellEnd"/>
      <w:r w:rsidRPr="007607E6">
        <w:rPr>
          <w:rFonts w:ascii="Times New Roman" w:hAnsi="Times New Roman" w:cs="Times New Roman"/>
          <w:sz w:val="28"/>
          <w:szCs w:val="28"/>
        </w:rPr>
        <w:t>. Конференция // Государство и право. – 2000. - № 12. - С.99-100.</w:t>
      </w:r>
    </w:p>
    <w:p w:rsidR="00C479A3" w:rsidRPr="007607E6" w:rsidRDefault="00C479A3" w:rsidP="00C479A3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07E6">
        <w:rPr>
          <w:rFonts w:ascii="Times New Roman" w:hAnsi="Times New Roman" w:cs="Times New Roman"/>
          <w:sz w:val="28"/>
          <w:szCs w:val="28"/>
        </w:rPr>
        <w:t>Денисов А.И. (ред.) Теория государства и права. - М., Издательство МГУ, 1972. – 190 с.</w:t>
      </w:r>
    </w:p>
    <w:p w:rsidR="00C479A3" w:rsidRPr="007607E6" w:rsidRDefault="00C479A3" w:rsidP="00C479A3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07E6">
        <w:rPr>
          <w:rFonts w:ascii="Times New Roman" w:hAnsi="Times New Roman" w:cs="Times New Roman"/>
          <w:sz w:val="28"/>
          <w:szCs w:val="28"/>
        </w:rPr>
        <w:t>Ежов Е.А. К вопросу о предмете теории государства и права // https://cyberleninka.ru/article/n/k-voprosu-o-predmete-teorii-gosudarstva-i-prava</w:t>
      </w:r>
    </w:p>
    <w:p w:rsidR="00C479A3" w:rsidRPr="007607E6" w:rsidRDefault="00C479A3" w:rsidP="00C479A3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7607E6">
        <w:rPr>
          <w:rFonts w:ascii="Times New Roman" w:hAnsi="Times New Roman" w:cs="Times New Roman"/>
          <w:sz w:val="28"/>
          <w:szCs w:val="28"/>
          <w:lang w:val="en-US"/>
        </w:rPr>
        <w:t>Rüthers</w:t>
      </w:r>
      <w:proofErr w:type="spellEnd"/>
      <w:r w:rsidRPr="007607E6">
        <w:rPr>
          <w:rFonts w:ascii="Times New Roman" w:hAnsi="Times New Roman" w:cs="Times New Roman"/>
          <w:sz w:val="28"/>
          <w:szCs w:val="28"/>
          <w:lang w:val="en-US"/>
        </w:rPr>
        <w:t xml:space="preserve"> B. </w:t>
      </w:r>
      <w:proofErr w:type="spellStart"/>
      <w:r w:rsidRPr="007607E6">
        <w:rPr>
          <w:rFonts w:ascii="Times New Roman" w:hAnsi="Times New Roman" w:cs="Times New Roman"/>
          <w:sz w:val="28"/>
          <w:szCs w:val="28"/>
          <w:lang w:val="en-US"/>
        </w:rPr>
        <w:t>Rechtstheorie</w:t>
      </w:r>
      <w:proofErr w:type="spellEnd"/>
      <w:r w:rsidRPr="007607E6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7607E6">
        <w:rPr>
          <w:rFonts w:ascii="Times New Roman" w:hAnsi="Times New Roman" w:cs="Times New Roman"/>
          <w:sz w:val="28"/>
          <w:szCs w:val="28"/>
          <w:lang w:val="en-US"/>
        </w:rPr>
        <w:t>München</w:t>
      </w:r>
      <w:proofErr w:type="spellEnd"/>
      <w:r w:rsidRPr="007607E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7607E6">
        <w:rPr>
          <w:rFonts w:ascii="Times New Roman" w:hAnsi="Times New Roman" w:cs="Times New Roman"/>
          <w:sz w:val="28"/>
          <w:szCs w:val="28"/>
          <w:lang w:val="en-US"/>
        </w:rPr>
        <w:t>Verlag</w:t>
      </w:r>
      <w:proofErr w:type="spellEnd"/>
      <w:r w:rsidRPr="007607E6">
        <w:rPr>
          <w:rFonts w:ascii="Times New Roman" w:hAnsi="Times New Roman" w:cs="Times New Roman"/>
          <w:sz w:val="28"/>
          <w:szCs w:val="28"/>
          <w:lang w:val="en-US"/>
        </w:rPr>
        <w:t xml:space="preserve"> C.H. Beck, 1999. </w:t>
      </w:r>
    </w:p>
    <w:p w:rsidR="00C479A3" w:rsidRPr="00C479A3" w:rsidRDefault="00C479A3">
      <w:pPr>
        <w:rPr>
          <w:lang w:val="en-US"/>
        </w:rPr>
      </w:pPr>
      <w:bookmarkStart w:id="2" w:name="_GoBack"/>
      <w:bookmarkEnd w:id="2"/>
    </w:p>
    <w:sectPr w:rsidR="00C479A3" w:rsidRPr="00C479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D90821"/>
    <w:multiLevelType w:val="hybridMultilevel"/>
    <w:tmpl w:val="02608B76"/>
    <w:lvl w:ilvl="0" w:tplc="A706165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DCC"/>
    <w:rsid w:val="000155E6"/>
    <w:rsid w:val="002C4DCC"/>
    <w:rsid w:val="00C47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BCCC5"/>
  <w15:chartTrackingRefBased/>
  <w15:docId w15:val="{FDF6C701-3903-4A01-95A3-323CF91CB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79A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styleId="1">
    <w:name w:val="heading 1"/>
    <w:basedOn w:val="a"/>
    <w:next w:val="a"/>
    <w:link w:val="10"/>
    <w:uiPriority w:val="9"/>
    <w:qFormat/>
    <w:rsid w:val="00C479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1">
    <w:name w:val="toc 1"/>
    <w:basedOn w:val="a"/>
    <w:next w:val="a"/>
    <w:autoRedefine/>
    <w:uiPriority w:val="39"/>
    <w:unhideWhenUsed/>
    <w:rsid w:val="00C479A3"/>
    <w:pPr>
      <w:spacing w:after="100"/>
    </w:pPr>
  </w:style>
  <w:style w:type="character" w:styleId="a3">
    <w:name w:val="Hyperlink"/>
    <w:basedOn w:val="a0"/>
    <w:uiPriority w:val="99"/>
    <w:unhideWhenUsed/>
    <w:rsid w:val="00C479A3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479A3"/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14:ligatures w14:val="standardContextual"/>
    </w:rPr>
  </w:style>
  <w:style w:type="paragraph" w:styleId="a4">
    <w:name w:val="List Paragraph"/>
    <w:basedOn w:val="a"/>
    <w:uiPriority w:val="34"/>
    <w:qFormat/>
    <w:rsid w:val="00C479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378</Words>
  <Characters>2155</Characters>
  <Application>Microsoft Office Word</Application>
  <DocSecurity>0</DocSecurity>
  <Lines>17</Lines>
  <Paragraphs>5</Paragraphs>
  <ScaleCrop>false</ScaleCrop>
  <Company/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2024-10-31T06:23:00Z</dcterms:created>
  <dcterms:modified xsi:type="dcterms:W3CDTF">2024-10-31T06:25:00Z</dcterms:modified>
</cp:coreProperties>
</file>