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6A" w:rsidRDefault="00F9626A" w:rsidP="00F9626A">
      <w:pPr>
        <w:pStyle w:val="a4"/>
        <w:spacing w:before="0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bookmarkStart w:id="0" w:name="_Hlk480981229"/>
      <w:bookmarkEnd w:id="0"/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Кр_Финансы акционерных обществ</w:t>
      </w:r>
    </w:p>
    <w:p w:rsidR="00F9626A" w:rsidRPr="00F9626A" w:rsidRDefault="00F9626A" w:rsidP="00F9626A">
      <w:pPr>
        <w:jc w:val="center"/>
      </w:pPr>
      <w:r>
        <w:t>Стр_36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166144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626A" w:rsidRDefault="00F9626A" w:rsidP="00F9626A">
          <w:pPr>
            <w:pStyle w:val="a4"/>
            <w:spacing w:before="0"/>
            <w:jc w:val="center"/>
            <w:rPr>
              <w:rFonts w:ascii="Times New Roman" w:eastAsiaTheme="minorHAnsi" w:hAnsi="Times New Roman" w:cstheme="minorBidi"/>
              <w:color w:val="auto"/>
              <w:sz w:val="28"/>
              <w:szCs w:val="22"/>
              <w:lang w:eastAsia="en-US"/>
            </w:rPr>
          </w:pPr>
        </w:p>
        <w:p w:rsidR="00F9626A" w:rsidRPr="003C05CF" w:rsidRDefault="00F9626A" w:rsidP="00F9626A">
          <w:pPr>
            <w:rPr>
              <w:lang w:eastAsia="ru-RU"/>
            </w:rPr>
          </w:pPr>
        </w:p>
        <w:p w:rsidR="00F9626A" w:rsidRDefault="00F9626A" w:rsidP="00F9626A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287543" w:history="1">
            <w:r w:rsidRPr="003C05CF">
              <w:rPr>
                <w:rStyle w:val="10"/>
                <w:noProof/>
              </w:rPr>
              <w:t>введение</w:t>
            </w:r>
          </w:hyperlink>
        </w:p>
        <w:p w:rsidR="00F9626A" w:rsidRDefault="00F9626A" w:rsidP="00F9626A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479287544" w:history="1">
            <w:r w:rsidRPr="003C7867">
              <w:rPr>
                <w:rStyle w:val="10"/>
                <w:noProof/>
              </w:rPr>
              <w:t>1 Теоретические основы финансов акционерных обществ</w:t>
            </w:r>
            <w:r>
              <w:rPr>
                <w:noProof/>
                <w:webHidden/>
              </w:rPr>
              <w:tab/>
            </w:r>
          </w:hyperlink>
        </w:p>
        <w:p w:rsidR="00F9626A" w:rsidRDefault="00F9626A" w:rsidP="00F9626A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45" w:history="1">
            <w:r w:rsidRPr="00C74C3D">
              <w:rPr>
                <w:rStyle w:val="a3"/>
                <w:noProof/>
              </w:rPr>
              <w:t>1.1</w:t>
            </w:r>
            <w:r>
              <w:rPr>
                <w:noProof/>
              </w:rPr>
              <w:t xml:space="preserve"> </w:t>
            </w:r>
            <w:r w:rsidRPr="00C74C3D">
              <w:rPr>
                <w:rStyle w:val="a3"/>
                <w:noProof/>
              </w:rPr>
              <w:t>Понятие и роль финансов акционерных обществ</w:t>
            </w:r>
          </w:hyperlink>
        </w:p>
        <w:p w:rsidR="00F9626A" w:rsidRDefault="00F9626A" w:rsidP="00F9626A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46" w:history="1">
            <w:r w:rsidRPr="00C74C3D">
              <w:rPr>
                <w:rStyle w:val="a3"/>
                <w:noProof/>
              </w:rPr>
              <w:t>1.2 Особенности финансов акционерных компаний</w:t>
            </w:r>
          </w:hyperlink>
        </w:p>
        <w:p w:rsidR="00F9626A" w:rsidRDefault="00F9626A" w:rsidP="00F9626A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47" w:history="1">
            <w:r w:rsidRPr="00C74C3D">
              <w:rPr>
                <w:rStyle w:val="a3"/>
                <w:noProof/>
              </w:rPr>
              <w:t>1.3 Управление финансами акционерных обществ</w:t>
            </w:r>
          </w:hyperlink>
        </w:p>
        <w:p w:rsidR="00F9626A" w:rsidRDefault="00F9626A" w:rsidP="00F9626A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479287548" w:history="1">
            <w:r w:rsidRPr="003C05CF">
              <w:rPr>
                <w:rStyle w:val="10"/>
                <w:noProof/>
              </w:rPr>
              <w:t xml:space="preserve">2 Анализ основных финансовых показателей </w:t>
            </w:r>
          </w:hyperlink>
          <w:r>
            <w:rPr>
              <w:noProof/>
            </w:rPr>
            <w:t xml:space="preserve"> </w:t>
          </w:r>
        </w:p>
        <w:p w:rsidR="00F9626A" w:rsidRDefault="00F9626A" w:rsidP="00F9626A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49" w:history="1">
            <w:r w:rsidRPr="00C74C3D">
              <w:rPr>
                <w:rStyle w:val="a3"/>
                <w:noProof/>
              </w:rPr>
              <w:t>2.1 Общая информация о Банке Развития Казахстана</w:t>
            </w:r>
          </w:hyperlink>
        </w:p>
        <w:p w:rsidR="00F9626A" w:rsidRDefault="00F9626A" w:rsidP="00F9626A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50" w:history="1">
            <w:r w:rsidRPr="00C74C3D">
              <w:rPr>
                <w:rStyle w:val="a3"/>
                <w:noProof/>
              </w:rPr>
              <w:t>2.2 Основные финансовые показатели деятельности предприятия</w:t>
            </w:r>
          </w:hyperlink>
        </w:p>
        <w:p w:rsidR="00F9626A" w:rsidRDefault="00F9626A" w:rsidP="00F9626A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479287551" w:history="1">
            <w:r w:rsidRPr="00C74C3D">
              <w:rPr>
                <w:rStyle w:val="a3"/>
                <w:noProof/>
              </w:rPr>
              <w:t>2.3 Перспективы развития АО «Банк Развития Казахстана»</w:t>
            </w:r>
          </w:hyperlink>
          <w:r>
            <w:rPr>
              <w:noProof/>
            </w:rPr>
            <w:t xml:space="preserve"> </w:t>
          </w:r>
        </w:p>
        <w:p w:rsidR="00F9626A" w:rsidRDefault="00F9626A" w:rsidP="00F9626A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479287552" w:history="1">
            <w:r w:rsidRPr="003C05CF">
              <w:rPr>
                <w:rStyle w:val="10"/>
                <w:noProof/>
              </w:rPr>
              <w:t>заключение</w:t>
            </w:r>
          </w:hyperlink>
        </w:p>
        <w:p w:rsidR="00F9626A" w:rsidRDefault="00F9626A" w:rsidP="00F9626A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479287553" w:history="1">
            <w:r w:rsidRPr="003C05CF">
              <w:rPr>
                <w:rStyle w:val="10"/>
                <w:noProof/>
              </w:rPr>
              <w:t>список использумой литературы</w:t>
            </w:r>
          </w:hyperlink>
        </w:p>
        <w:p w:rsidR="00F9626A" w:rsidRDefault="00F9626A" w:rsidP="00F9626A">
          <w:pPr>
            <w:ind w:firstLine="0"/>
            <w:jc w:val="left"/>
          </w:pPr>
          <w:r>
            <w:rPr>
              <w:b/>
              <w:bCs/>
            </w:rPr>
            <w:fldChar w:fldCharType="end"/>
          </w:r>
        </w:p>
      </w:sdtContent>
    </w:sdt>
    <w:p w:rsidR="00F9626A" w:rsidRDefault="00F9626A" w:rsidP="00F9626A">
      <w:pPr>
        <w:pStyle w:val="1"/>
      </w:pPr>
      <w:r>
        <w:br w:type="page"/>
      </w:r>
      <w:bookmarkStart w:id="1" w:name="_Toc479287552"/>
      <w:r>
        <w:lastRenderedPageBreak/>
        <w:t>заключение</w:t>
      </w:r>
      <w:bookmarkEnd w:id="1"/>
    </w:p>
    <w:p w:rsidR="00F9626A" w:rsidRDefault="00F9626A" w:rsidP="00F9626A"/>
    <w:p w:rsidR="00F9626A" w:rsidRDefault="00F9626A" w:rsidP="00F9626A">
      <w:r>
        <w:t>Финансы занимают особое место в экономических отношениях. Их специфика проявляется в том, что они всегда выступают в денежной форме,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производства, государства и участников непроизводственной сферы.</w:t>
      </w:r>
    </w:p>
    <w:p w:rsidR="00F9626A" w:rsidRDefault="00F9626A" w:rsidP="00F9626A">
      <w:r>
        <w:t>Финансовые отношения существуют объективно, но имеют конкретные формы проявления, соответствующие характеру производственных отношений в обществе. В современных условиях формы финансовых отношений претерпевают серьезные изменения. Становление рынка и предпринимательства в Казахстане предполагает не только разгосударствление экономики, приватизацию предприятий, их демонополизацию для создания свободного экономического сектора, развитие конкуренции, либерализацию цен и внешнеэкономических связей предприятий, но и финансовое оздоровление народного хозяйства, создание адекватной системы финансовых отношений.</w:t>
      </w:r>
    </w:p>
    <w:p w:rsidR="00F9626A" w:rsidRDefault="00F9626A">
      <w:pPr>
        <w:spacing w:after="160" w:line="259" w:lineRule="auto"/>
        <w:ind w:firstLine="0"/>
        <w:jc w:val="left"/>
      </w:pPr>
      <w:r>
        <w:br w:type="page"/>
      </w:r>
    </w:p>
    <w:p w:rsidR="00F9626A" w:rsidRDefault="00F9626A" w:rsidP="00F9626A">
      <w:pPr>
        <w:pStyle w:val="1"/>
      </w:pPr>
      <w:bookmarkStart w:id="2" w:name="_Toc479287553"/>
      <w:r>
        <w:lastRenderedPageBreak/>
        <w:t>список использумой литературы</w:t>
      </w:r>
      <w:bookmarkEnd w:id="2"/>
    </w:p>
    <w:p w:rsidR="00F9626A" w:rsidRDefault="00F9626A" w:rsidP="00F9626A"/>
    <w:p w:rsidR="00F9626A" w:rsidRDefault="00F9626A" w:rsidP="00F9626A">
      <w:pPr>
        <w:pStyle w:val="a5"/>
        <w:numPr>
          <w:ilvl w:val="0"/>
          <w:numId w:val="1"/>
        </w:numPr>
      </w:pPr>
      <w:r>
        <w:t xml:space="preserve">Мельников В.Д. Ильясов К. К Финансы Алматы, </w:t>
      </w:r>
      <w:proofErr w:type="spellStart"/>
      <w:r>
        <w:t>Изд</w:t>
      </w:r>
      <w:proofErr w:type="spellEnd"/>
      <w:r>
        <w:t xml:space="preserve"> 2-е, </w:t>
      </w:r>
      <w:proofErr w:type="spellStart"/>
      <w:r>
        <w:t>перераб</w:t>
      </w:r>
      <w:proofErr w:type="spellEnd"/>
      <w:r>
        <w:t xml:space="preserve">, доп. - </w:t>
      </w:r>
      <w:proofErr w:type="spellStart"/>
      <w:r>
        <w:t>Каржы</w:t>
      </w:r>
      <w:proofErr w:type="spellEnd"/>
      <w:r>
        <w:t xml:space="preserve"> - </w:t>
      </w:r>
      <w:proofErr w:type="spellStart"/>
      <w:r>
        <w:t>Каражат</w:t>
      </w:r>
      <w:proofErr w:type="spellEnd"/>
      <w:r>
        <w:t>, 1997г.</w:t>
      </w:r>
    </w:p>
    <w:p w:rsidR="00F9626A" w:rsidRDefault="00F9626A" w:rsidP="00F9626A">
      <w:pPr>
        <w:pStyle w:val="a5"/>
        <w:numPr>
          <w:ilvl w:val="0"/>
          <w:numId w:val="1"/>
        </w:numPr>
      </w:pPr>
      <w:r w:rsidRPr="00FA0571">
        <w:t>Закон Республики Казахстан от 13 мая 2003 года № 415-II «Об акционерных обществах» (с изменениями и дополнениями по состоянию на 27.02.2017 г.)</w:t>
      </w:r>
    </w:p>
    <w:p w:rsidR="00F9626A" w:rsidRDefault="00F9626A" w:rsidP="00F9626A">
      <w:pPr>
        <w:pStyle w:val="a5"/>
        <w:numPr>
          <w:ilvl w:val="0"/>
          <w:numId w:val="1"/>
        </w:numPr>
      </w:pPr>
      <w:proofErr w:type="spellStart"/>
      <w:r w:rsidRPr="00FA0571">
        <w:t>Балихина</w:t>
      </w:r>
      <w:proofErr w:type="spellEnd"/>
      <w:r w:rsidRPr="00FA0571">
        <w:t xml:space="preserve">, Н.В. Финансы и кредит: Учебное пособие / Н.В. </w:t>
      </w:r>
      <w:proofErr w:type="spellStart"/>
      <w:r w:rsidRPr="00FA0571">
        <w:t>Балихина</w:t>
      </w:r>
      <w:proofErr w:type="spellEnd"/>
      <w:r w:rsidRPr="00FA0571">
        <w:t>, М.Е. Косов. - М.: ЮНИТИ, 2013. - 303 c.</w:t>
      </w:r>
    </w:p>
    <w:p w:rsidR="00F9626A" w:rsidRDefault="00F9626A" w:rsidP="00F9626A">
      <w:pPr>
        <w:pStyle w:val="a5"/>
        <w:numPr>
          <w:ilvl w:val="0"/>
          <w:numId w:val="1"/>
        </w:numPr>
      </w:pPr>
      <w:r w:rsidRPr="00FA0571">
        <w:t xml:space="preserve">Романовский, М.В. Финансы и кредит. В 2 т.: Учебник для академического </w:t>
      </w:r>
      <w:proofErr w:type="spellStart"/>
      <w:r w:rsidRPr="00FA0571">
        <w:t>бакалавриата</w:t>
      </w:r>
      <w:proofErr w:type="spellEnd"/>
      <w:r w:rsidRPr="00FA0571">
        <w:t xml:space="preserve"> / М.В. Романовский, Г.Н. Белоглазова. - Люберцы: </w:t>
      </w:r>
      <w:proofErr w:type="spellStart"/>
      <w:r w:rsidRPr="00FA0571">
        <w:t>Юрайт</w:t>
      </w:r>
      <w:proofErr w:type="spellEnd"/>
      <w:r w:rsidRPr="00FA0571">
        <w:t>, 2015. - 627 c.</w:t>
      </w:r>
    </w:p>
    <w:p w:rsidR="00F9626A" w:rsidRDefault="00F9626A" w:rsidP="00F9626A">
      <w:pPr>
        <w:pStyle w:val="a5"/>
        <w:numPr>
          <w:ilvl w:val="0"/>
          <w:numId w:val="1"/>
        </w:numPr>
      </w:pPr>
      <w:r w:rsidRPr="00FA0571">
        <w:t>Рассел Джесси Акционерное общество; Книга по Требованию - Москва, 2015. - 278 c.</w:t>
      </w:r>
    </w:p>
    <w:p w:rsidR="00F9626A" w:rsidRDefault="00F9626A">
      <w:pPr>
        <w:spacing w:after="160" w:line="259" w:lineRule="auto"/>
        <w:ind w:firstLine="0"/>
        <w:jc w:val="left"/>
      </w:pPr>
      <w:bookmarkStart w:id="3" w:name="_GoBack"/>
      <w:bookmarkEnd w:id="3"/>
      <w:r>
        <w:br w:type="page"/>
      </w:r>
    </w:p>
    <w:p w:rsidR="00F9626A" w:rsidRDefault="00F9626A" w:rsidP="00F9626A">
      <w:pPr>
        <w:spacing w:line="259" w:lineRule="auto"/>
        <w:ind w:firstLine="0"/>
        <w:jc w:val="left"/>
        <w:rPr>
          <w:rFonts w:eastAsiaTheme="majorEastAsia" w:cstheme="majorBidi"/>
          <w:caps/>
          <w:color w:val="000000" w:themeColor="text1"/>
          <w:szCs w:val="32"/>
        </w:rPr>
      </w:pPr>
    </w:p>
    <w:p w:rsidR="00DE59BD" w:rsidRDefault="00DE59BD"/>
    <w:sectPr w:rsidR="00DE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AFD"/>
    <w:multiLevelType w:val="hybridMultilevel"/>
    <w:tmpl w:val="7922899C"/>
    <w:lvl w:ilvl="0" w:tplc="1A767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5D"/>
    <w:rsid w:val="00B2225D"/>
    <w:rsid w:val="00DE59BD"/>
    <w:rsid w:val="00F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7072"/>
  <w15:chartTrackingRefBased/>
  <w15:docId w15:val="{F35FA8B0-F981-4404-A1B3-9EA86366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9626A"/>
    <w:pPr>
      <w:keepNext/>
      <w:keepLines/>
      <w:outlineLvl w:val="0"/>
    </w:pPr>
    <w:rPr>
      <w:rFonts w:eastAsiaTheme="majorEastAsia" w:cstheme="majorBidi"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6A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F9626A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F9626A"/>
    <w:pPr>
      <w:spacing w:before="240" w:line="259" w:lineRule="auto"/>
      <w:ind w:firstLine="0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626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9626A"/>
    <w:pPr>
      <w:spacing w:after="100"/>
      <w:ind w:left="280"/>
    </w:pPr>
  </w:style>
  <w:style w:type="paragraph" w:styleId="a5">
    <w:name w:val="List Paragraph"/>
    <w:basedOn w:val="a"/>
    <w:uiPriority w:val="34"/>
    <w:qFormat/>
    <w:rsid w:val="00F9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2019-01-17T09:03:00Z</dcterms:created>
  <dcterms:modified xsi:type="dcterms:W3CDTF">2019-01-17T09:04:00Z</dcterms:modified>
</cp:coreProperties>
</file>