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1" w:rsidRDefault="00C06801" w:rsidP="00C06801">
      <w:pPr>
        <w:widowControl w:val="0"/>
        <w:jc w:val="center"/>
        <w:rPr>
          <w:bCs/>
          <w:spacing w:val="6"/>
        </w:rPr>
      </w:pPr>
      <w:r>
        <w:rPr>
          <w:bCs/>
          <w:spacing w:val="6"/>
        </w:rPr>
        <w:t>«Уголовно-процессуальное право»</w:t>
      </w:r>
    </w:p>
    <w:p w:rsidR="00C06801" w:rsidRDefault="00C06801" w:rsidP="00C06801">
      <w:pPr>
        <w:widowControl w:val="0"/>
        <w:jc w:val="center"/>
        <w:rPr>
          <w:bCs/>
          <w:spacing w:val="6"/>
        </w:rPr>
      </w:pPr>
    </w:p>
    <w:p w:rsidR="00C06801" w:rsidRDefault="00C06801" w:rsidP="00C06801">
      <w:pPr>
        <w:widowControl w:val="0"/>
        <w:jc w:val="center"/>
        <w:rPr>
          <w:bCs/>
          <w:spacing w:val="6"/>
        </w:rPr>
      </w:pPr>
      <w:r>
        <w:rPr>
          <w:bCs/>
          <w:spacing w:val="6"/>
        </w:rPr>
        <w:t>На тему: «</w:t>
      </w:r>
      <w:r>
        <w:rPr>
          <w:szCs w:val="28"/>
        </w:rPr>
        <w:t>Исполнение приговора</w:t>
      </w:r>
      <w:r>
        <w:rPr>
          <w:bCs/>
          <w:spacing w:val="6"/>
        </w:rPr>
        <w:t>»</w:t>
      </w:r>
    </w:p>
    <w:p w:rsidR="00C06801" w:rsidRDefault="00C06801" w:rsidP="00C06801">
      <w:pPr>
        <w:widowControl w:val="0"/>
        <w:rPr>
          <w:spacing w:val="6"/>
        </w:rPr>
      </w:pPr>
    </w:p>
    <w:p w:rsidR="00B909C8" w:rsidRDefault="00C06801">
      <w:proofErr w:type="spellStart"/>
      <w:r>
        <w:t>Стр</w:t>
      </w:r>
      <w:proofErr w:type="spellEnd"/>
      <w:r>
        <w:t>-32</w:t>
      </w:r>
    </w:p>
    <w:p w:rsidR="00C06801" w:rsidRDefault="00C06801"/>
    <w:p w:rsidR="00C06801" w:rsidRDefault="00C06801" w:rsidP="00C06801">
      <w:r>
        <w:t>СОДЕРЖАНИЕ</w:t>
      </w:r>
    </w:p>
    <w:p w:rsidR="00C06801" w:rsidRDefault="00C06801" w:rsidP="00C06801">
      <w:r>
        <w:t>ВВЕДЕНИЕ</w:t>
      </w:r>
      <w:r>
        <w:tab/>
      </w:r>
    </w:p>
    <w:p w:rsidR="00C06801" w:rsidRDefault="00C06801" w:rsidP="00C06801"/>
    <w:p w:rsidR="00C06801" w:rsidRDefault="00C06801" w:rsidP="00C06801">
      <w:r>
        <w:t>1. ИСПОЛНЕНИЕ ПРИГОВОРА</w:t>
      </w:r>
      <w:r>
        <w:tab/>
      </w:r>
    </w:p>
    <w:p w:rsidR="00C06801" w:rsidRDefault="00C06801" w:rsidP="00C06801">
      <w:r>
        <w:t>1.1 Понятие и значение стадии исполнения приговора.</w:t>
      </w:r>
      <w:r>
        <w:tab/>
      </w:r>
    </w:p>
    <w:p w:rsidR="00C06801" w:rsidRDefault="00C06801" w:rsidP="00C06801">
      <w:r>
        <w:t>1.2 Вступление решения в законную силу и обращение его к исполнению.</w:t>
      </w:r>
      <w:r>
        <w:tab/>
      </w:r>
    </w:p>
    <w:p w:rsidR="00C06801" w:rsidRDefault="00C06801" w:rsidP="00C06801"/>
    <w:p w:rsidR="00C06801" w:rsidRDefault="00C06801" w:rsidP="00C06801">
      <w:r>
        <w:t xml:space="preserve">2. </w:t>
      </w:r>
      <w:proofErr w:type="gramStart"/>
      <w:r>
        <w:t>ВОПРОСЫ</w:t>
      </w:r>
      <w:proofErr w:type="gramEnd"/>
      <w:r>
        <w:t xml:space="preserve"> РЕШАЕМЫЕ СУДАМИ, СВЯЗАННЫХ С ИСПОЛНЕНИЕМ ПРИГОВОРОВ</w:t>
      </w:r>
      <w:r>
        <w:tab/>
      </w:r>
    </w:p>
    <w:p w:rsidR="00C06801" w:rsidRDefault="00C06801" w:rsidP="00C06801">
      <w:r>
        <w:t>2.1 Вопросы, возникающие при исполнении приговора</w:t>
      </w:r>
      <w:r>
        <w:tab/>
      </w:r>
    </w:p>
    <w:p w:rsidR="00C06801" w:rsidRDefault="00C06801" w:rsidP="00C06801">
      <w:r>
        <w:t>2.2 Досрочное освобождение осужденных от отбывания наказания</w:t>
      </w:r>
      <w:r>
        <w:tab/>
        <w:t>23</w:t>
      </w:r>
    </w:p>
    <w:p w:rsidR="00C06801" w:rsidRDefault="00C06801" w:rsidP="00C06801">
      <w:r>
        <w:t>2.2 Прокурорский надзор на стадии исполнения приговоров.</w:t>
      </w:r>
      <w:r>
        <w:tab/>
      </w:r>
    </w:p>
    <w:p w:rsidR="00C06801" w:rsidRDefault="00C06801" w:rsidP="00C06801"/>
    <w:p w:rsidR="00C06801" w:rsidRDefault="00C06801" w:rsidP="00C06801">
      <w:r>
        <w:t>ЗАКЛЮЧЕНИЕ</w:t>
      </w:r>
      <w:r>
        <w:tab/>
      </w:r>
    </w:p>
    <w:p w:rsidR="00C06801" w:rsidRDefault="00C06801" w:rsidP="00C06801">
      <w:r>
        <w:t>СПИСОК ИСПОЛЬЗОВАННОЙ ЛИТЕРАТУРЫ</w:t>
      </w:r>
      <w:r>
        <w:tab/>
      </w:r>
    </w:p>
    <w:p w:rsidR="00C06801" w:rsidRDefault="00C06801">
      <w:pPr>
        <w:spacing w:after="200" w:line="276" w:lineRule="auto"/>
        <w:ind w:firstLine="0"/>
        <w:jc w:val="left"/>
      </w:pPr>
      <w:r>
        <w:br w:type="page"/>
      </w:r>
      <w:bookmarkStart w:id="0" w:name="_GoBack"/>
      <w:bookmarkEnd w:id="0"/>
    </w:p>
    <w:p w:rsidR="00C06801" w:rsidRDefault="00C06801" w:rsidP="00C06801">
      <w:pPr>
        <w:pStyle w:val="1"/>
        <w:widowControl w:val="0"/>
        <w:spacing w:line="360" w:lineRule="auto"/>
        <w:rPr>
          <w:bCs w:val="0"/>
          <w:caps w:val="0"/>
        </w:rPr>
      </w:pPr>
      <w:bookmarkStart w:id="1" w:name="_Toc249757238"/>
      <w:bookmarkStart w:id="2" w:name="_Toc249769337"/>
      <w:r>
        <w:rPr>
          <w:bCs w:val="0"/>
        </w:rPr>
        <w:lastRenderedPageBreak/>
        <w:t>Заключение</w:t>
      </w:r>
      <w:bookmarkEnd w:id="1"/>
      <w:bookmarkEnd w:id="2"/>
    </w:p>
    <w:p w:rsidR="00C06801" w:rsidRDefault="00C06801" w:rsidP="00C06801">
      <w:pPr>
        <w:widowControl w:val="0"/>
        <w:spacing w:line="360" w:lineRule="auto"/>
        <w:ind w:firstLine="0"/>
        <w:rPr>
          <w:szCs w:val="28"/>
        </w:rPr>
      </w:pPr>
    </w:p>
    <w:p w:rsidR="00C06801" w:rsidRDefault="00C06801" w:rsidP="00C06801">
      <w:pPr>
        <w:widowControl w:val="0"/>
        <w:spacing w:line="360" w:lineRule="auto"/>
      </w:pPr>
      <w:r>
        <w:t>Таким образом, в данной курсовой работе были тщательно изучены проблемы теории и практики такого института уголовного процесса как исполнение решений.</w:t>
      </w:r>
    </w:p>
    <w:p w:rsidR="00C06801" w:rsidRDefault="00C06801" w:rsidP="00C06801">
      <w:pPr>
        <w:widowControl w:val="0"/>
        <w:spacing w:line="360" w:lineRule="auto"/>
        <w:rPr>
          <w:szCs w:val="28"/>
        </w:rPr>
      </w:pPr>
      <w:r>
        <w:rPr>
          <w:szCs w:val="28"/>
        </w:rPr>
        <w:t>Приговор суда должен быть законным и обоснованным, он признается законным, если он постановлен с  соблюдением всех требований закона и на основе закона.</w:t>
      </w:r>
    </w:p>
    <w:p w:rsidR="00C06801" w:rsidRDefault="00C06801" w:rsidP="00C06801">
      <w:pPr>
        <w:widowControl w:val="0"/>
        <w:spacing w:line="360" w:lineRule="auto"/>
        <w:rPr>
          <w:szCs w:val="28"/>
        </w:rPr>
      </w:pPr>
      <w:r>
        <w:rPr>
          <w:szCs w:val="28"/>
        </w:rPr>
        <w:t>Приговор признается обоснованным, если он постановлен на основании всестороннего и объективного исследования в судебном  заседании представленных суду доказательств.</w:t>
      </w:r>
    </w:p>
    <w:p w:rsidR="00C06801" w:rsidRDefault="00C06801" w:rsidP="00C06801">
      <w:pPr>
        <w:widowControl w:val="0"/>
        <w:spacing w:line="360" w:lineRule="auto"/>
        <w:rPr>
          <w:szCs w:val="28"/>
        </w:rPr>
      </w:pPr>
      <w:r>
        <w:rPr>
          <w:szCs w:val="28"/>
        </w:rPr>
        <w:t xml:space="preserve">Приговор суда может быть приведен в исполнение только при условии, что он удовлетворяет всем требованиям закона и правильно разрешает вопросы о виновности (или невиновности) подсудимого, о его наказании или оправдании, а </w:t>
      </w:r>
      <w:proofErr w:type="gramStart"/>
      <w:r>
        <w:rPr>
          <w:szCs w:val="28"/>
        </w:rPr>
        <w:t>также</w:t>
      </w:r>
      <w:proofErr w:type="gramEnd"/>
      <w:r>
        <w:rPr>
          <w:szCs w:val="28"/>
        </w:rPr>
        <w:t xml:space="preserve"> если он вступил в законную силу. В уголовном процессе нашего государства только судом и только в приговоре к лицу, признанному виновным, может быть применена мера наказания.</w:t>
      </w:r>
    </w:p>
    <w:p w:rsidR="00C06801" w:rsidRDefault="00C06801">
      <w:pPr>
        <w:spacing w:after="200" w:line="276" w:lineRule="auto"/>
        <w:ind w:firstLine="0"/>
        <w:jc w:val="left"/>
      </w:pPr>
      <w:r>
        <w:br w:type="page"/>
      </w:r>
    </w:p>
    <w:p w:rsidR="00C06801" w:rsidRDefault="00C06801" w:rsidP="00C06801">
      <w:pPr>
        <w:pStyle w:val="1"/>
        <w:widowControl w:val="0"/>
        <w:spacing w:line="360" w:lineRule="auto"/>
        <w:rPr>
          <w:bCs w:val="0"/>
          <w:caps w:val="0"/>
        </w:rPr>
      </w:pPr>
      <w:bookmarkStart w:id="3" w:name="_Toc249757239"/>
      <w:bookmarkStart w:id="4" w:name="_Toc249769338"/>
      <w:r>
        <w:rPr>
          <w:bCs w:val="0"/>
        </w:rPr>
        <w:lastRenderedPageBreak/>
        <w:t>Список использованной литературы</w:t>
      </w:r>
      <w:bookmarkEnd w:id="3"/>
      <w:bookmarkEnd w:id="4"/>
    </w:p>
    <w:p w:rsidR="00C06801" w:rsidRDefault="00C06801" w:rsidP="00C06801"/>
    <w:p w:rsidR="00C06801" w:rsidRDefault="00C06801" w:rsidP="00C06801">
      <w:proofErr w:type="spellStart"/>
      <w:r>
        <w:t>1.Конституция</w:t>
      </w:r>
      <w:proofErr w:type="spellEnd"/>
      <w:r>
        <w:t xml:space="preserve"> Республики Казахстан (принята на республиканском референдуме 30 августа 1995 года) (с изменениями и дополнениями по состоянию на 02.02.2011 г.) // </w:t>
      </w:r>
      <w:proofErr w:type="spellStart"/>
      <w:r>
        <w:t>online.prg.kz</w:t>
      </w:r>
      <w:proofErr w:type="spellEnd"/>
      <w:r>
        <w:t xml:space="preserve"> </w:t>
      </w:r>
    </w:p>
    <w:p w:rsidR="00C06801" w:rsidRDefault="00C06801" w:rsidP="00C06801">
      <w:proofErr w:type="spellStart"/>
      <w:r>
        <w:t>2.Уголовный</w:t>
      </w:r>
      <w:proofErr w:type="spellEnd"/>
      <w:r>
        <w:t xml:space="preserve"> кодекс Республики Казахстан от 16 июля 1997 года N 167-1 (с изменениями и дополнениями по состоянию на 10.06.2014 г.)</w:t>
      </w:r>
    </w:p>
    <w:p w:rsidR="00C06801" w:rsidRDefault="00C06801" w:rsidP="00C06801">
      <w:proofErr w:type="spellStart"/>
      <w:r>
        <w:t>3.Уголовно</w:t>
      </w:r>
      <w:proofErr w:type="spellEnd"/>
      <w:r>
        <w:t>-процессуальный кодекс Республики Казахстан  (с изменениями и дополнениями по состоянию на 17.11.2014 г.) //</w:t>
      </w:r>
      <w:proofErr w:type="spellStart"/>
      <w:r>
        <w:t>online.zakon.kz</w:t>
      </w:r>
      <w:proofErr w:type="spellEnd"/>
    </w:p>
    <w:p w:rsidR="00C06801" w:rsidRDefault="00C06801" w:rsidP="00C06801">
      <w:proofErr w:type="spellStart"/>
      <w:r>
        <w:t>4.Примерные</w:t>
      </w:r>
      <w:proofErr w:type="spellEnd"/>
      <w:r>
        <w:t xml:space="preserve"> образцы уголовно-процессуальных актов досудебного производства. - Алматы: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жарғы</w:t>
      </w:r>
      <w:proofErr w:type="spellEnd"/>
      <w:r>
        <w:t>, 2012.</w:t>
      </w:r>
    </w:p>
    <w:p w:rsidR="00C06801" w:rsidRDefault="00C06801" w:rsidP="00C06801">
      <w:proofErr w:type="spellStart"/>
      <w:r>
        <w:t>5.Оспанов</w:t>
      </w:r>
      <w:proofErr w:type="spellEnd"/>
      <w:r>
        <w:t xml:space="preserve"> </w:t>
      </w:r>
      <w:proofErr w:type="spellStart"/>
      <w:r>
        <w:t>С.Д</w:t>
      </w:r>
      <w:proofErr w:type="spellEnd"/>
      <w:r>
        <w:t xml:space="preserve">. Уголовный процесс </w:t>
      </w:r>
      <w:proofErr w:type="spellStart"/>
      <w:r>
        <w:t>РК</w:t>
      </w:r>
      <w:proofErr w:type="gramStart"/>
      <w:r>
        <w:t>.О</w:t>
      </w:r>
      <w:proofErr w:type="gramEnd"/>
      <w:r>
        <w:t>бщая</w:t>
      </w:r>
      <w:proofErr w:type="spellEnd"/>
      <w:r>
        <w:t xml:space="preserve"> часть. - Алматы, 2000. - 295 с.</w:t>
      </w:r>
    </w:p>
    <w:sectPr w:rsidR="00C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11F"/>
    <w:multiLevelType w:val="hybridMultilevel"/>
    <w:tmpl w:val="FE5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20658"/>
    <w:multiLevelType w:val="hybridMultilevel"/>
    <w:tmpl w:val="FE5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7"/>
    <w:rsid w:val="004B39F7"/>
    <w:rsid w:val="00B909C8"/>
    <w:rsid w:val="00C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C06801"/>
    <w:pPr>
      <w:keepNext/>
      <w:spacing w:line="264" w:lineRule="auto"/>
      <w:outlineLvl w:val="0"/>
    </w:pPr>
    <w:rPr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01"/>
    <w:rPr>
      <w:rFonts w:ascii="Times New Roman" w:eastAsia="Times New Roman" w:hAnsi="Times New Roman" w:cs="Times New Roman"/>
      <w:bCs/>
      <w:caps/>
      <w:sz w:val="28"/>
      <w:szCs w:val="28"/>
      <w:lang w:eastAsia="ko-KR"/>
    </w:rPr>
  </w:style>
  <w:style w:type="paragraph" w:customStyle="1" w:styleId="j11">
    <w:name w:val="j11"/>
    <w:basedOn w:val="a"/>
    <w:rsid w:val="00C0680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C06801"/>
  </w:style>
  <w:style w:type="character" w:customStyle="1" w:styleId="s3">
    <w:name w:val="s3"/>
    <w:rsid w:val="00C06801"/>
  </w:style>
  <w:style w:type="character" w:customStyle="1" w:styleId="j21">
    <w:name w:val="j21"/>
    <w:rsid w:val="00C06801"/>
  </w:style>
  <w:style w:type="paragraph" w:styleId="a3">
    <w:name w:val="header"/>
    <w:basedOn w:val="a"/>
    <w:link w:val="a4"/>
    <w:semiHidden/>
    <w:rsid w:val="00C068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06801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C06801"/>
    <w:pPr>
      <w:keepNext/>
      <w:spacing w:line="264" w:lineRule="auto"/>
      <w:outlineLvl w:val="0"/>
    </w:pPr>
    <w:rPr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01"/>
    <w:rPr>
      <w:rFonts w:ascii="Times New Roman" w:eastAsia="Times New Roman" w:hAnsi="Times New Roman" w:cs="Times New Roman"/>
      <w:bCs/>
      <w:caps/>
      <w:sz w:val="28"/>
      <w:szCs w:val="28"/>
      <w:lang w:eastAsia="ko-KR"/>
    </w:rPr>
  </w:style>
  <w:style w:type="paragraph" w:customStyle="1" w:styleId="j11">
    <w:name w:val="j11"/>
    <w:basedOn w:val="a"/>
    <w:rsid w:val="00C0680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C06801"/>
  </w:style>
  <w:style w:type="character" w:customStyle="1" w:styleId="s3">
    <w:name w:val="s3"/>
    <w:rsid w:val="00C06801"/>
  </w:style>
  <w:style w:type="character" w:customStyle="1" w:styleId="j21">
    <w:name w:val="j21"/>
    <w:rsid w:val="00C06801"/>
  </w:style>
  <w:style w:type="paragraph" w:styleId="a3">
    <w:name w:val="header"/>
    <w:basedOn w:val="a"/>
    <w:link w:val="a4"/>
    <w:semiHidden/>
    <w:rsid w:val="00C068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06801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2015-11-19T05:37:00Z</dcterms:created>
  <dcterms:modified xsi:type="dcterms:W3CDTF">2015-11-19T05:41:00Z</dcterms:modified>
</cp:coreProperties>
</file>