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B9" w:rsidRDefault="002E4C72">
      <w:r w:rsidRPr="002E4C72">
        <w:t>Курсовая работа Отягчающие обстоятельства</w:t>
      </w:r>
    </w:p>
    <w:p w:rsidR="002E4C72" w:rsidRDefault="002E4C72">
      <w:proofErr w:type="spellStart"/>
      <w:r>
        <w:t>Стр</w:t>
      </w:r>
      <w:proofErr w:type="spellEnd"/>
      <w:r>
        <w:t>-27</w:t>
      </w:r>
      <w:bookmarkStart w:id="0" w:name="_GoBack"/>
      <w:bookmarkEnd w:id="0"/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СОДЕРЖАНИЕ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ВВЕДЕНИЕ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1. ТЕОРЕТИЧЕСКИЕ И ПРАВОВЫЕ ОСНОВЫ РЕГЛАМЕНТАЦИИ ОТЯГЧАЮЩИХ ОБСТОЯТЕЛЬСТВ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1.1. Понятие обстоятельств, отягчающих наказание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1.2. Виды и классификация обстоятельств, отягчающих наказание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2. ОТЯГЧАЮЩИЕ ОБСТОЯТЕЛЬСТВА, ПРЕДУСМОТРЕННЫЕ ОБЩЕЙ ЧАСТЬЮ УГОЛОВНОГО КОДЕКСА РЕСПУБЛИКИ КАЗАХСТАН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2.1. Характеристика обстоятельств, отягчающих наказание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2.2. Мотив и цель преступления, как обстоятельства, отягчающие наказание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 xml:space="preserve">2.3. Соотношение обстоятельств, отягчающих наказание с квалифицирующими признаками, предусмотренными особенной частью УК </w:t>
      </w:r>
      <w:proofErr w:type="spellStart"/>
      <w:r w:rsidRPr="002E4C72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ЗАКЛЮЧЕНИЕ</w:t>
      </w:r>
    </w:p>
    <w:p w:rsid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C7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E4C72" w:rsidRDefault="002E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C72" w:rsidRPr="002E4C72" w:rsidRDefault="002E4C72" w:rsidP="002E4C72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E4C72" w:rsidRPr="002E4C72" w:rsidRDefault="002E4C72" w:rsidP="002E4C72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72" w:rsidRPr="002E4C72" w:rsidRDefault="002E4C72" w:rsidP="002E4C72">
      <w:pPr>
        <w:shd w:val="clear" w:color="auto" w:fill="FFFFFF"/>
        <w:spacing w:after="0" w:line="360" w:lineRule="auto"/>
        <w:ind w:firstLine="5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2E4C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качестве одного из основополагающих принципов </w:t>
      </w:r>
      <w:r w:rsidRPr="002E4C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уголовного права выступает принцип справедливости. </w:t>
      </w:r>
    </w:p>
    <w:p w:rsidR="002E4C72" w:rsidRPr="002E4C72" w:rsidRDefault="002E4C72" w:rsidP="002E4C72">
      <w:pPr>
        <w:shd w:val="clear" w:color="auto" w:fill="FFFFFF"/>
        <w:spacing w:after="0" w:line="360" w:lineRule="auto"/>
        <w:ind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Он </w:t>
      </w:r>
      <w:r w:rsidRPr="002E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проявляется в обращенном к судам требовании закона (статья 52 </w:t>
      </w:r>
      <w:r w:rsidRPr="002E4C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УК) назначать справедливое наказание с учетом характера и </w:t>
      </w:r>
      <w:r w:rsidRPr="002E4C7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степени общественной опасности преступления, личности </w:t>
      </w:r>
      <w:r w:rsidRPr="002E4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виновного, в том числе его поведения до и после совершения </w:t>
      </w:r>
      <w:r w:rsidRPr="002E4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преступления, обстоятельств, смягчающих и отягчающих </w:t>
      </w:r>
      <w:r w:rsidRPr="002E4C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ответственность и наказание, а также влияния назначенного </w:t>
      </w:r>
      <w:r w:rsidRPr="002E4C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наказания на исправление осужденного и на условия жизни его </w:t>
      </w:r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семьи или лиц, находящихся </w:t>
      </w:r>
      <w:proofErr w:type="gramStart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</w:t>
      </w:r>
      <w:proofErr w:type="gramEnd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его</w:t>
      </w:r>
      <w:proofErr w:type="gramEnd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иждивении</w:t>
      </w:r>
      <w:proofErr w:type="gramEnd"/>
      <w:r w:rsidRPr="002E4C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2E4C72" w:rsidRPr="002E4C72" w:rsidRDefault="002E4C72" w:rsidP="002E4C72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проблем, связанных с институтом назначения наказания, на сегодняшний день вызывает немало вопросов как теоретического, так и практического плана. Особое место при этом занимает деятельность </w:t>
      </w:r>
      <w:proofErr w:type="spellStart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обстоятельств, отягчающих и смягчающих наказание.  </w:t>
      </w:r>
    </w:p>
    <w:p w:rsidR="002E4C72" w:rsidRDefault="002E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C72" w:rsidRPr="002E4C72" w:rsidRDefault="002E4C72" w:rsidP="002E4C72">
      <w:pPr>
        <w:shd w:val="clear" w:color="auto" w:fill="FFFFFF"/>
        <w:spacing w:after="0" w:line="36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2E4C72" w:rsidRPr="002E4C72" w:rsidRDefault="002E4C72" w:rsidP="002E4C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2E4C72" w:rsidRPr="002E4C72" w:rsidRDefault="002E4C72" w:rsidP="002E4C7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1.Конституция</w:t>
      </w:r>
      <w:proofErr w:type="spellEnd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Казахстан. Алматы: </w:t>
      </w:r>
      <w:proofErr w:type="spellStart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</w:t>
      </w:r>
      <w:proofErr w:type="spellEnd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</w:t>
      </w:r>
    </w:p>
    <w:p w:rsidR="002E4C72" w:rsidRPr="002E4C72" w:rsidRDefault="002E4C72" w:rsidP="002E4C7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E4C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2.Уголовный</w:t>
      </w:r>
      <w:proofErr w:type="spellEnd"/>
      <w:r w:rsidRPr="002E4C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кодекс Республики Казахстан от 3 июля 2014 года № 226-V </w:t>
      </w:r>
    </w:p>
    <w:p w:rsidR="002E4C72" w:rsidRPr="002E4C72" w:rsidRDefault="002E4C72" w:rsidP="002E4C7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3.Агыбаев</w:t>
      </w:r>
      <w:proofErr w:type="spellEnd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А.Н</w:t>
      </w:r>
      <w:proofErr w:type="spellEnd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и др. Уголовное право Республики Казахстан. Общая част</w:t>
      </w:r>
      <w:proofErr w:type="gramStart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ь-</w:t>
      </w:r>
      <w:proofErr w:type="gramEnd"/>
      <w:r w:rsidRPr="002E4C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Алматы, 2004.</w:t>
      </w:r>
    </w:p>
    <w:p w:rsidR="002E4C72" w:rsidRPr="002E4C72" w:rsidRDefault="002E4C72" w:rsidP="002E4C72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4.Бекмагамбетов</w:t>
      </w:r>
      <w:proofErr w:type="spellEnd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Б. </w:t>
      </w:r>
      <w:r w:rsidRPr="002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Уголовное</w:t>
      </w: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</w:t>
      </w: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Казахстан</w:t>
      </w: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общая и особенная часть - </w:t>
      </w:r>
      <w:proofErr w:type="spellStart"/>
      <w:proofErr w:type="gramStart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Алматы</w:t>
      </w:r>
      <w:proofErr w:type="gramStart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</w:t>
      </w:r>
      <w:r w:rsidRPr="002E4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2E4C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2E4C72" w:rsidRPr="002E4C72" w:rsidRDefault="002E4C72" w:rsidP="002E4C72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5.Буранов</w:t>
      </w:r>
      <w:proofErr w:type="spellEnd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</w:t>
      </w:r>
      <w:proofErr w:type="spellEnd"/>
      <w:r w:rsidRPr="002E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Отягчающие наказание обстоятельства в уголовном праве – Ульяновск, 2002.</w:t>
      </w:r>
    </w:p>
    <w:p w:rsidR="002E4C72" w:rsidRPr="002E4C72" w:rsidRDefault="002E4C72" w:rsidP="002E4C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4C72" w:rsidRPr="002E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8"/>
    <w:rsid w:val="002E4C72"/>
    <w:rsid w:val="008E04B9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2015-11-19T05:51:00Z</dcterms:created>
  <dcterms:modified xsi:type="dcterms:W3CDTF">2015-11-19T05:56:00Z</dcterms:modified>
</cp:coreProperties>
</file>