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8" w:rsidRDefault="003D5288" w:rsidP="003D5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3D5288" w:rsidRDefault="003D5288" w:rsidP="003D5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288" w:rsidRDefault="003D5288" w:rsidP="003D5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«Гражданское право Республики Казахстан»</w:t>
      </w:r>
    </w:p>
    <w:p w:rsidR="003D5288" w:rsidRDefault="003D5288" w:rsidP="003D5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«Понятие и виды сделок»</w:t>
      </w:r>
    </w:p>
    <w:p w:rsidR="00F05EC7" w:rsidRDefault="00F05EC7" w:rsidP="003D5288">
      <w:pPr>
        <w:spacing w:after="0" w:line="240" w:lineRule="auto"/>
      </w:pPr>
    </w:p>
    <w:p w:rsidR="00F05EC7" w:rsidRDefault="00F05EC7" w:rsidP="003D5288">
      <w:pPr>
        <w:spacing w:after="0" w:line="240" w:lineRule="auto"/>
      </w:pPr>
    </w:p>
    <w:p w:rsidR="00F05EC7" w:rsidRDefault="00F05EC7" w:rsidP="003D5288">
      <w:pPr>
        <w:spacing w:after="0" w:line="240" w:lineRule="auto"/>
      </w:pP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СОДЕРЖАНИЕ</w:t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ВВЕДЕНИЕ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1 ГРАЖДАНСКО-ПРАВОВОЕ РЕГУЛИРОВАНИЕ СДЕЛОК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1.1 Понятие сделки в гражданском праве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1.2 Юридическая природа и признаки сделки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2 ВИДЫ И ФОРМЫ СДЕЛОК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Виды сделок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2.2 Формы сделок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3 ОСНОВАНИЯ ПРИЗ</w:t>
      </w:r>
      <w:r>
        <w:rPr>
          <w:rFonts w:ascii="Times New Roman" w:hAnsi="Times New Roman" w:cs="Times New Roman"/>
          <w:sz w:val="28"/>
          <w:szCs w:val="28"/>
        </w:rPr>
        <w:t xml:space="preserve">НАНИЯ СДЕЛОК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ЗАКЛЮЧЕНИЕ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8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3D5288">
        <w:rPr>
          <w:rFonts w:ascii="Times New Roman" w:hAnsi="Times New Roman" w:cs="Times New Roman"/>
          <w:sz w:val="28"/>
          <w:szCs w:val="28"/>
        </w:rPr>
        <w:tab/>
      </w:r>
    </w:p>
    <w:p w:rsidR="003D5288" w:rsidRDefault="003D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288" w:rsidRPr="003D5288" w:rsidRDefault="003D5288" w:rsidP="003D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88" w:rsidRDefault="003D5288" w:rsidP="003D5288">
      <w:pPr>
        <w:pStyle w:val="1"/>
      </w:pPr>
      <w:bookmarkStart w:id="0" w:name="_Toc415434500"/>
      <w:r>
        <w:t>Заключение</w:t>
      </w:r>
      <w:bookmarkEnd w:id="0"/>
    </w:p>
    <w:p w:rsidR="003D5288" w:rsidRDefault="003D5288" w:rsidP="003D5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5288" w:rsidRPr="00430455" w:rsidRDefault="003D5288" w:rsidP="003D528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Сделки находят свое применение в разных областях и жизненных направлениях ввиду своего разнообразия по содержанию. </w:t>
      </w:r>
    </w:p>
    <w:p w:rsidR="003D5288" w:rsidRPr="00430455" w:rsidRDefault="003D5288" w:rsidP="003D528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Сделками охвачено множество отношений. Они имеют связь с частной коммерческой, государственной, социально-экономической деятельностью, с оборотом государственного имущества в гражданском обороте физических и юридических лиц.</w:t>
      </w:r>
    </w:p>
    <w:p w:rsidR="003D5288" w:rsidRPr="00430455" w:rsidRDefault="003D5288" w:rsidP="003D528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Сделки – это главное и основное средство правового регулирования социально-экономических связей.</w:t>
      </w:r>
    </w:p>
    <w:p w:rsidR="003D5288" w:rsidRPr="00430455" w:rsidRDefault="003D5288" w:rsidP="003D528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Сделка способна выступать в условиях рыночной экономики в виде способа движения присвоенного имущества, каких-то других результатов трудовой деятельности, а также сопровождать динамику гражданского оборота.</w:t>
      </w:r>
    </w:p>
    <w:p w:rsidR="003D5288" w:rsidRPr="00430455" w:rsidRDefault="003D5288" w:rsidP="003D528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на сегодня единой классификации сделок. Некоторые классификации выработаны в </w:t>
      </w:r>
      <w:proofErr w:type="spellStart"/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>цивил</w:t>
      </w:r>
      <w:bookmarkStart w:id="1" w:name="_GoBack"/>
      <w:bookmarkEnd w:id="1"/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>истической</w:t>
      </w:r>
      <w:proofErr w:type="spellEnd"/>
      <w:r w:rsidRPr="0043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доктрине, а другие закреплены в законодательстве (двусторонние и односторонние, безвозмездные и возмездные, условные).</w:t>
      </w:r>
    </w:p>
    <w:p w:rsidR="003D5288" w:rsidRDefault="003D5288">
      <w:r>
        <w:br w:type="page"/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r w:rsidRPr="003D5288">
        <w:rPr>
          <w:rFonts w:ascii="Times New Roman" w:hAnsi="Times New Roman" w:cs="Times New Roman"/>
          <w:sz w:val="28"/>
        </w:rPr>
        <w:lastRenderedPageBreak/>
        <w:t>СПИСОК ИСПОЛЬЗОВАННОЙ ЛИТЕРАТУРЫ</w:t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proofErr w:type="spellStart"/>
      <w:r w:rsidRPr="003D5288">
        <w:rPr>
          <w:rFonts w:ascii="Times New Roman" w:hAnsi="Times New Roman" w:cs="Times New Roman"/>
          <w:sz w:val="28"/>
        </w:rPr>
        <w:t>1.Гражданский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кодекс Республики Казахстан (общая часть) (с изменениями и дополнениями по состоянию на 29.12.2014 г.)</w:t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proofErr w:type="spellStart"/>
      <w:r w:rsidRPr="003D5288">
        <w:rPr>
          <w:rFonts w:ascii="Times New Roman" w:hAnsi="Times New Roman" w:cs="Times New Roman"/>
          <w:sz w:val="28"/>
        </w:rPr>
        <w:t>2.Гражданское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право. Том I. (под ред. доктора юридических наук, профессора </w:t>
      </w:r>
      <w:proofErr w:type="spellStart"/>
      <w:r w:rsidRPr="003D5288">
        <w:rPr>
          <w:rFonts w:ascii="Times New Roman" w:hAnsi="Times New Roman" w:cs="Times New Roman"/>
          <w:sz w:val="28"/>
        </w:rPr>
        <w:t>Е.А.Суханова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) - М.: </w:t>
      </w:r>
      <w:proofErr w:type="spellStart"/>
      <w:r w:rsidRPr="003D5288">
        <w:rPr>
          <w:rFonts w:ascii="Times New Roman" w:hAnsi="Times New Roman" w:cs="Times New Roman"/>
          <w:sz w:val="28"/>
        </w:rPr>
        <w:t>Волтерс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5288">
        <w:rPr>
          <w:rFonts w:ascii="Times New Roman" w:hAnsi="Times New Roman" w:cs="Times New Roman"/>
          <w:sz w:val="28"/>
        </w:rPr>
        <w:t>Клувер</w:t>
      </w:r>
      <w:proofErr w:type="spellEnd"/>
      <w:r w:rsidRPr="003D5288">
        <w:rPr>
          <w:rFonts w:ascii="Times New Roman" w:hAnsi="Times New Roman" w:cs="Times New Roman"/>
          <w:sz w:val="28"/>
        </w:rPr>
        <w:t>, 2004</w:t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proofErr w:type="spellStart"/>
      <w:r w:rsidRPr="003D5288">
        <w:rPr>
          <w:rFonts w:ascii="Times New Roman" w:hAnsi="Times New Roman" w:cs="Times New Roman"/>
          <w:sz w:val="28"/>
        </w:rPr>
        <w:t>3.Гражданское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право Республики Казахстан: (Общая часть). Учебное пособие. /Отв. ред. Г. И. </w:t>
      </w:r>
      <w:proofErr w:type="spellStart"/>
      <w:r w:rsidRPr="003D5288">
        <w:rPr>
          <w:rFonts w:ascii="Times New Roman" w:hAnsi="Times New Roman" w:cs="Times New Roman"/>
          <w:sz w:val="28"/>
        </w:rPr>
        <w:t>Тулеугалиев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, К. С. </w:t>
      </w:r>
      <w:proofErr w:type="spellStart"/>
      <w:r w:rsidRPr="003D5288">
        <w:rPr>
          <w:rFonts w:ascii="Times New Roman" w:hAnsi="Times New Roman" w:cs="Times New Roman"/>
          <w:sz w:val="28"/>
        </w:rPr>
        <w:t>Мауленов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.- Алматы: </w:t>
      </w:r>
      <w:proofErr w:type="spellStart"/>
      <w:r w:rsidRPr="003D5288">
        <w:rPr>
          <w:rFonts w:ascii="Times New Roman" w:hAnsi="Times New Roman" w:cs="Times New Roman"/>
          <w:sz w:val="28"/>
        </w:rPr>
        <w:t>Гылым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D5288">
        <w:rPr>
          <w:rFonts w:ascii="Times New Roman" w:hAnsi="Times New Roman" w:cs="Times New Roman"/>
          <w:sz w:val="28"/>
        </w:rPr>
        <w:t>Т.1</w:t>
      </w:r>
      <w:proofErr w:type="spellEnd"/>
      <w:r w:rsidRPr="003D5288">
        <w:rPr>
          <w:rFonts w:ascii="Times New Roman" w:hAnsi="Times New Roman" w:cs="Times New Roman"/>
          <w:sz w:val="28"/>
        </w:rPr>
        <w:t>, 1998. –227 с.</w:t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proofErr w:type="spellStart"/>
      <w:r w:rsidRPr="003D5288">
        <w:rPr>
          <w:rFonts w:ascii="Times New Roman" w:hAnsi="Times New Roman" w:cs="Times New Roman"/>
          <w:sz w:val="28"/>
        </w:rPr>
        <w:t>4.Мейер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5288">
        <w:rPr>
          <w:rFonts w:ascii="Times New Roman" w:hAnsi="Times New Roman" w:cs="Times New Roman"/>
          <w:sz w:val="28"/>
        </w:rPr>
        <w:t>Д.И</w:t>
      </w:r>
      <w:proofErr w:type="spellEnd"/>
      <w:r w:rsidRPr="003D5288">
        <w:rPr>
          <w:rFonts w:ascii="Times New Roman" w:hAnsi="Times New Roman" w:cs="Times New Roman"/>
          <w:sz w:val="28"/>
        </w:rPr>
        <w:t>. Русское гражданское право. Часть 1 (по изданию 1902 г.). М., 1997. 599 с.</w:t>
      </w:r>
    </w:p>
    <w:p w:rsidR="003D5288" w:rsidRPr="003D5288" w:rsidRDefault="003D5288" w:rsidP="003D5288">
      <w:pPr>
        <w:rPr>
          <w:rFonts w:ascii="Times New Roman" w:hAnsi="Times New Roman" w:cs="Times New Roman"/>
          <w:sz w:val="28"/>
        </w:rPr>
      </w:pPr>
      <w:proofErr w:type="spellStart"/>
      <w:r w:rsidRPr="003D5288">
        <w:rPr>
          <w:rFonts w:ascii="Times New Roman" w:hAnsi="Times New Roman" w:cs="Times New Roman"/>
          <w:sz w:val="28"/>
        </w:rPr>
        <w:t>5.Жайлин</w:t>
      </w:r>
      <w:proofErr w:type="spellEnd"/>
      <w:r w:rsidRPr="003D5288">
        <w:rPr>
          <w:rFonts w:ascii="Times New Roman" w:hAnsi="Times New Roman" w:cs="Times New Roman"/>
          <w:sz w:val="28"/>
        </w:rPr>
        <w:t xml:space="preserve"> Г. А. Гражданское право </w:t>
      </w:r>
      <w:proofErr w:type="spellStart"/>
      <w:r w:rsidRPr="003D5288">
        <w:rPr>
          <w:rFonts w:ascii="Times New Roman" w:hAnsi="Times New Roman" w:cs="Times New Roman"/>
          <w:sz w:val="28"/>
        </w:rPr>
        <w:t>РК</w:t>
      </w:r>
      <w:proofErr w:type="spellEnd"/>
      <w:r w:rsidRPr="003D5288">
        <w:rPr>
          <w:rFonts w:ascii="Times New Roman" w:hAnsi="Times New Roman" w:cs="Times New Roman"/>
          <w:sz w:val="28"/>
        </w:rPr>
        <w:t>. Алматы, 2006</w:t>
      </w:r>
    </w:p>
    <w:sectPr w:rsidR="003D5288" w:rsidRPr="003D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91"/>
    <w:rsid w:val="003D5288"/>
    <w:rsid w:val="00674AD8"/>
    <w:rsid w:val="00E02F91"/>
    <w:rsid w:val="00F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288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88"/>
    <w:rPr>
      <w:rFonts w:ascii="Times New Roman" w:eastAsiaTheme="majorEastAsia" w:hAnsi="Times New Roman" w:cstheme="majorBidi"/>
      <w:bCs/>
      <w:caps/>
      <w:sz w:val="28"/>
      <w:szCs w:val="28"/>
      <w:lang w:eastAsia="ru-RU"/>
    </w:rPr>
  </w:style>
  <w:style w:type="paragraph" w:styleId="a3">
    <w:name w:val="No Spacing"/>
    <w:uiPriority w:val="1"/>
    <w:qFormat/>
    <w:rsid w:val="003D5288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288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88"/>
    <w:rPr>
      <w:rFonts w:ascii="Times New Roman" w:eastAsiaTheme="majorEastAsia" w:hAnsi="Times New Roman" w:cstheme="majorBidi"/>
      <w:bCs/>
      <w:caps/>
      <w:sz w:val="28"/>
      <w:szCs w:val="28"/>
      <w:lang w:eastAsia="ru-RU"/>
    </w:rPr>
  </w:style>
  <w:style w:type="paragraph" w:styleId="a3">
    <w:name w:val="No Spacing"/>
    <w:uiPriority w:val="1"/>
    <w:qFormat/>
    <w:rsid w:val="003D5288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2016-05-24T08:35:00Z</dcterms:created>
  <dcterms:modified xsi:type="dcterms:W3CDTF">2016-05-24T08:35:00Z</dcterms:modified>
</cp:coreProperties>
</file>