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B1" w:rsidRDefault="00D110AC">
      <w:pPr>
        <w:rPr>
          <w:sz w:val="28"/>
          <w:szCs w:val="44"/>
        </w:rPr>
      </w:pPr>
      <w:r>
        <w:rPr>
          <w:sz w:val="28"/>
          <w:szCs w:val="44"/>
        </w:rPr>
        <w:t>Учет запасов на складе и в бухгалтерии организации</w:t>
      </w:r>
    </w:p>
    <w:p w:rsidR="00D110AC" w:rsidRDefault="00D110AC">
      <w:pPr>
        <w:rPr>
          <w:sz w:val="28"/>
          <w:szCs w:val="44"/>
        </w:rPr>
      </w:pPr>
      <w:proofErr w:type="spellStart"/>
      <w:proofErr w:type="gramStart"/>
      <w:r>
        <w:rPr>
          <w:sz w:val="28"/>
          <w:szCs w:val="44"/>
        </w:rPr>
        <w:t>Стр</w:t>
      </w:r>
      <w:proofErr w:type="spellEnd"/>
      <w:proofErr w:type="gramEnd"/>
      <w:r>
        <w:rPr>
          <w:sz w:val="28"/>
          <w:szCs w:val="44"/>
        </w:rPr>
        <w:t xml:space="preserve"> -38</w:t>
      </w:r>
    </w:p>
    <w:p w:rsidR="00D110AC" w:rsidRDefault="00D110AC" w:rsidP="00D110AC">
      <w:r>
        <w:t>СОДЕРЖАНИЕ</w:t>
      </w:r>
    </w:p>
    <w:p w:rsidR="00D110AC" w:rsidRPr="00D110AC" w:rsidRDefault="00D110AC" w:rsidP="00D11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0AC" w:rsidRPr="00D110AC" w:rsidRDefault="00D110AC" w:rsidP="00D11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0AC" w:rsidRPr="00D110AC" w:rsidRDefault="00D110AC" w:rsidP="00D11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0AC">
        <w:rPr>
          <w:rFonts w:ascii="Times New Roman" w:hAnsi="Times New Roman" w:cs="Times New Roman"/>
          <w:sz w:val="28"/>
          <w:szCs w:val="28"/>
        </w:rPr>
        <w:t>ВВЕДЕНИЕ</w:t>
      </w:r>
      <w:r w:rsidRPr="00D110AC">
        <w:rPr>
          <w:rFonts w:ascii="Times New Roman" w:hAnsi="Times New Roman" w:cs="Times New Roman"/>
          <w:sz w:val="28"/>
          <w:szCs w:val="28"/>
        </w:rPr>
        <w:tab/>
      </w:r>
    </w:p>
    <w:p w:rsidR="00D110AC" w:rsidRPr="00D110AC" w:rsidRDefault="00D110AC" w:rsidP="00D11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0AC" w:rsidRPr="00D110AC" w:rsidRDefault="00D110AC" w:rsidP="00D11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0AC">
        <w:rPr>
          <w:rFonts w:ascii="Times New Roman" w:hAnsi="Times New Roman" w:cs="Times New Roman"/>
          <w:sz w:val="28"/>
          <w:szCs w:val="28"/>
        </w:rPr>
        <w:t>1 ПОНЯТИЕ, КЛАССИФИКАЦИЯ И ОЦЕНКА МАТЕРИАЛЬНЫХ ЗАПАСОВ В УЧЕТЕ</w:t>
      </w:r>
      <w:r w:rsidRPr="00D110AC">
        <w:rPr>
          <w:rFonts w:ascii="Times New Roman" w:hAnsi="Times New Roman" w:cs="Times New Roman"/>
          <w:sz w:val="28"/>
          <w:szCs w:val="28"/>
        </w:rPr>
        <w:tab/>
      </w:r>
    </w:p>
    <w:p w:rsidR="00D110AC" w:rsidRPr="00D110AC" w:rsidRDefault="00D110AC" w:rsidP="00D11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0AC" w:rsidRPr="00D110AC" w:rsidRDefault="00D110AC" w:rsidP="00D11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0AC">
        <w:rPr>
          <w:rFonts w:ascii="Times New Roman" w:hAnsi="Times New Roman" w:cs="Times New Roman"/>
          <w:sz w:val="28"/>
          <w:szCs w:val="28"/>
        </w:rPr>
        <w:t>2 ДОКУМЕНТАЛЬНОЕ ОФОРМЛЕНИЕ И УЧЕТ ПОСТУПЛЕНИЯ ЗАПАСОВ НА СКЛАД ОРГАНИЗАЦИИ</w:t>
      </w:r>
      <w:r w:rsidRPr="00D110AC">
        <w:rPr>
          <w:rFonts w:ascii="Times New Roman" w:hAnsi="Times New Roman" w:cs="Times New Roman"/>
          <w:sz w:val="28"/>
          <w:szCs w:val="28"/>
        </w:rPr>
        <w:tab/>
      </w:r>
    </w:p>
    <w:p w:rsidR="00D110AC" w:rsidRPr="00D110AC" w:rsidRDefault="00D110AC" w:rsidP="00D11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0AC" w:rsidRPr="00D110AC" w:rsidRDefault="00D110AC" w:rsidP="00D11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0AC">
        <w:rPr>
          <w:rFonts w:ascii="Times New Roman" w:hAnsi="Times New Roman" w:cs="Times New Roman"/>
          <w:sz w:val="28"/>
          <w:szCs w:val="28"/>
        </w:rPr>
        <w:t>3 ДОКУМЕНТАЛЬНОЕ ОФОРМЛЕНИЕ И УЧЕТ ВЫБЫТИЯ МАТЕРИАЛЬНЫХ ЗАПАСОВ СО СКЛАДА</w:t>
      </w:r>
      <w:r w:rsidRPr="00D110AC">
        <w:rPr>
          <w:rFonts w:ascii="Times New Roman" w:hAnsi="Times New Roman" w:cs="Times New Roman"/>
          <w:sz w:val="28"/>
          <w:szCs w:val="28"/>
        </w:rPr>
        <w:tab/>
      </w:r>
    </w:p>
    <w:p w:rsidR="00D110AC" w:rsidRPr="00D110AC" w:rsidRDefault="00D110AC" w:rsidP="00D11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0AC" w:rsidRPr="00D110AC" w:rsidRDefault="00D110AC" w:rsidP="00D11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0AC">
        <w:rPr>
          <w:rFonts w:ascii="Times New Roman" w:hAnsi="Times New Roman" w:cs="Times New Roman"/>
          <w:sz w:val="28"/>
          <w:szCs w:val="28"/>
        </w:rPr>
        <w:t>4 ПОРЯДОК ПРИЕМКИ, ПРОВЕРКИ И ОБРАБОТКИ ОТЧЕТОВ МАТЕРИАЛЬНО-ОТВЕТСТВЕННЫХ ЛИЦ О ДВИЖЕНИИ ЗАПАСОВ</w:t>
      </w:r>
      <w:r w:rsidRPr="00D110AC">
        <w:rPr>
          <w:rFonts w:ascii="Times New Roman" w:hAnsi="Times New Roman" w:cs="Times New Roman"/>
          <w:sz w:val="28"/>
          <w:szCs w:val="28"/>
        </w:rPr>
        <w:tab/>
      </w:r>
    </w:p>
    <w:p w:rsidR="00D110AC" w:rsidRPr="00D110AC" w:rsidRDefault="00D110AC" w:rsidP="00D11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0AC" w:rsidRPr="00D110AC" w:rsidRDefault="00D110AC" w:rsidP="00D11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0AC">
        <w:rPr>
          <w:rFonts w:ascii="Times New Roman" w:hAnsi="Times New Roman" w:cs="Times New Roman"/>
          <w:sz w:val="28"/>
          <w:szCs w:val="28"/>
        </w:rPr>
        <w:t>5 НАЗНАЧЕНИЕ И ПОРЯДОК СОСТАВЛЕНИЯ ВЕДОМОСТИ ПО УЧЕТУ ДВИЖЕНИЯ МАТЕРИАЛОВ</w:t>
      </w:r>
      <w:r w:rsidRPr="00D110AC">
        <w:rPr>
          <w:rFonts w:ascii="Times New Roman" w:hAnsi="Times New Roman" w:cs="Times New Roman"/>
          <w:sz w:val="28"/>
          <w:szCs w:val="28"/>
        </w:rPr>
        <w:tab/>
      </w:r>
    </w:p>
    <w:p w:rsidR="00D110AC" w:rsidRPr="00D110AC" w:rsidRDefault="00D110AC" w:rsidP="00D11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0AC" w:rsidRPr="00D110AC" w:rsidRDefault="00D110AC" w:rsidP="00D11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0AC">
        <w:rPr>
          <w:rFonts w:ascii="Times New Roman" w:hAnsi="Times New Roman" w:cs="Times New Roman"/>
          <w:sz w:val="28"/>
          <w:szCs w:val="28"/>
        </w:rPr>
        <w:t>ЗАКЛЮЧЕНИЕ</w:t>
      </w:r>
      <w:r w:rsidRPr="00D110AC">
        <w:rPr>
          <w:rFonts w:ascii="Times New Roman" w:hAnsi="Times New Roman" w:cs="Times New Roman"/>
          <w:sz w:val="28"/>
          <w:szCs w:val="28"/>
        </w:rPr>
        <w:tab/>
      </w:r>
    </w:p>
    <w:p w:rsidR="00D110AC" w:rsidRPr="00D110AC" w:rsidRDefault="00D110AC" w:rsidP="00D11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0AC" w:rsidRPr="00D110AC" w:rsidRDefault="00D110AC" w:rsidP="00D11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0AC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Pr="00D110AC">
        <w:rPr>
          <w:rFonts w:ascii="Times New Roman" w:hAnsi="Times New Roman" w:cs="Times New Roman"/>
          <w:sz w:val="28"/>
          <w:szCs w:val="28"/>
        </w:rPr>
        <w:tab/>
      </w:r>
    </w:p>
    <w:p w:rsidR="00D110AC" w:rsidRPr="00D110AC" w:rsidRDefault="00D110AC" w:rsidP="00D11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0AC" w:rsidRDefault="00D110AC" w:rsidP="00D11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0AC">
        <w:rPr>
          <w:rFonts w:ascii="Times New Roman" w:hAnsi="Times New Roman" w:cs="Times New Roman"/>
          <w:sz w:val="28"/>
          <w:szCs w:val="28"/>
        </w:rPr>
        <w:t>ПРИЛОЖЕНИЯ</w:t>
      </w:r>
      <w:r w:rsidRPr="00D110AC">
        <w:rPr>
          <w:rFonts w:ascii="Times New Roman" w:hAnsi="Times New Roman" w:cs="Times New Roman"/>
          <w:sz w:val="28"/>
          <w:szCs w:val="28"/>
        </w:rPr>
        <w:tab/>
      </w:r>
    </w:p>
    <w:p w:rsidR="00D110AC" w:rsidRDefault="00D110AC" w:rsidP="00D110AC">
      <w:pPr>
        <w:rPr>
          <w:rFonts w:ascii="Times New Roman" w:hAnsi="Times New Roman" w:cs="Times New Roman"/>
          <w:sz w:val="28"/>
          <w:szCs w:val="28"/>
        </w:rPr>
      </w:pPr>
    </w:p>
    <w:p w:rsidR="00D110AC" w:rsidRDefault="00D11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110AC" w:rsidRDefault="00D110AC" w:rsidP="00D110AC">
      <w:pPr>
        <w:rPr>
          <w:rFonts w:ascii="Times New Roman" w:hAnsi="Times New Roman" w:cs="Times New Roman"/>
          <w:sz w:val="28"/>
          <w:szCs w:val="28"/>
        </w:rPr>
      </w:pPr>
    </w:p>
    <w:p w:rsidR="00D110AC" w:rsidRDefault="00D110AC" w:rsidP="00D11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0AC" w:rsidRPr="00D110AC" w:rsidRDefault="00D110AC" w:rsidP="00D110AC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aps/>
          <w:sz w:val="28"/>
          <w:szCs w:val="36"/>
          <w:lang w:eastAsia="ru-RU"/>
        </w:rPr>
      </w:pPr>
      <w:bookmarkStart w:id="0" w:name="_Toc151165652"/>
      <w:bookmarkStart w:id="1" w:name="_Toc414447988"/>
      <w:r w:rsidRPr="00D110AC">
        <w:rPr>
          <w:rFonts w:ascii="Times New Roman" w:eastAsia="Times New Roman" w:hAnsi="Times New Roman" w:cs="Times New Roman"/>
          <w:caps/>
          <w:sz w:val="28"/>
          <w:szCs w:val="36"/>
          <w:lang w:eastAsia="ru-RU"/>
        </w:rPr>
        <w:t>Заключение</w:t>
      </w:r>
      <w:bookmarkEnd w:id="0"/>
      <w:bookmarkEnd w:id="1"/>
    </w:p>
    <w:p w:rsidR="00D110AC" w:rsidRPr="00D110AC" w:rsidRDefault="00D110AC" w:rsidP="00D11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10AC" w:rsidRPr="00D110AC" w:rsidRDefault="00D110AC" w:rsidP="00D11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10AC" w:rsidRPr="00D110AC" w:rsidRDefault="00D110AC" w:rsidP="00D110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заключении обобщим полученные нами результаты. Таким образом, при рассмотрении </w:t>
      </w:r>
      <w:r w:rsidRPr="00D110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материальных запасов как объекта учета</w:t>
      </w:r>
      <w:r w:rsidRPr="00D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контроля, мы пришли к следующим выводам.</w:t>
      </w:r>
    </w:p>
    <w:p w:rsidR="00D110AC" w:rsidRDefault="00D110AC" w:rsidP="00D110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Запасы (сырье, материалы, топливо и т.д.) являются предметами, на которые направлен труд человека с целью получения готовой продукции. В качестве товарно-материальных запасов выступают предметы труда, которые наряду со средствами труда участвуют в процессе производства. Четкая классификация товарно-материальных запасов по определенным признакам и выбор единицы учета необходимы для своевременной и правильной организации синтетического и аналитического учета.</w:t>
      </w:r>
    </w:p>
    <w:p w:rsidR="00D110AC" w:rsidRDefault="00D110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110AC" w:rsidRPr="00D110AC" w:rsidRDefault="00D110AC" w:rsidP="00D110AC">
      <w:pPr>
        <w:pStyle w:val="1"/>
        <w:rPr>
          <w:rFonts w:ascii="Times New Roman" w:eastAsia="Times New Roman" w:hAnsi="Times New Roman" w:cs="Times New Roman"/>
          <w:b w:val="0"/>
          <w:bCs w:val="0"/>
          <w:caps/>
          <w:color w:val="auto"/>
          <w:szCs w:val="36"/>
          <w:lang w:eastAsia="ru-RU"/>
        </w:rPr>
      </w:pPr>
      <w:r w:rsidRPr="00D110AC">
        <w:rPr>
          <w:rFonts w:ascii="Times New Roman" w:eastAsia="Times New Roman" w:hAnsi="Times New Roman" w:cs="Times New Roman"/>
          <w:lang w:eastAsia="ru-RU"/>
        </w:rPr>
        <w:lastRenderedPageBreak/>
        <w:t xml:space="preserve"> </w:t>
      </w:r>
      <w:bookmarkStart w:id="2" w:name="_Toc151165653"/>
      <w:bookmarkStart w:id="3" w:name="_Toc414447989"/>
      <w:r w:rsidRPr="00D110AC">
        <w:rPr>
          <w:rFonts w:ascii="Times New Roman" w:eastAsia="Times New Roman" w:hAnsi="Times New Roman" w:cs="Times New Roman"/>
          <w:b w:val="0"/>
          <w:bCs w:val="0"/>
          <w:caps/>
          <w:color w:val="auto"/>
          <w:szCs w:val="36"/>
          <w:lang w:eastAsia="ru-RU"/>
        </w:rPr>
        <w:t>Список использованной литературы</w:t>
      </w:r>
      <w:bookmarkEnd w:id="2"/>
      <w:bookmarkEnd w:id="3"/>
    </w:p>
    <w:p w:rsidR="00D110AC" w:rsidRPr="00D110AC" w:rsidRDefault="00D110AC" w:rsidP="00D110A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0AC" w:rsidRPr="00D110AC" w:rsidRDefault="00D110AC" w:rsidP="00D110A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0AC" w:rsidRDefault="00D110AC" w:rsidP="00D11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0AC" w:rsidRPr="00D110AC" w:rsidRDefault="00D110AC" w:rsidP="00D110AC">
      <w:pPr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proofErr w:type="spellStart"/>
      <w:r w:rsidRPr="00D110AC">
        <w:rPr>
          <w:rFonts w:ascii="Times New Roman" w:hAnsi="Times New Roman" w:cs="Times New Roman"/>
          <w:sz w:val="28"/>
          <w:szCs w:val="28"/>
        </w:rPr>
        <w:t>1.О</w:t>
      </w:r>
      <w:proofErr w:type="spellEnd"/>
      <w:r w:rsidRPr="00D110AC">
        <w:rPr>
          <w:rFonts w:ascii="Times New Roman" w:hAnsi="Times New Roman" w:cs="Times New Roman"/>
          <w:sz w:val="28"/>
          <w:szCs w:val="28"/>
        </w:rPr>
        <w:t xml:space="preserve"> бухгалтерском учете и финансовой отчетности. Закон </w:t>
      </w:r>
      <w:proofErr w:type="spellStart"/>
      <w:r w:rsidRPr="00D110AC">
        <w:rPr>
          <w:rFonts w:ascii="Times New Roman" w:hAnsi="Times New Roman" w:cs="Times New Roman"/>
          <w:sz w:val="28"/>
          <w:szCs w:val="28"/>
        </w:rPr>
        <w:t>Рес¬публики</w:t>
      </w:r>
      <w:proofErr w:type="spellEnd"/>
      <w:r w:rsidRPr="00D110AC">
        <w:rPr>
          <w:rFonts w:ascii="Times New Roman" w:hAnsi="Times New Roman" w:cs="Times New Roman"/>
          <w:sz w:val="28"/>
          <w:szCs w:val="28"/>
        </w:rPr>
        <w:t xml:space="preserve"> Казахстан от 28 февраля 2007, №234-</w:t>
      </w:r>
      <w:proofErr w:type="spellStart"/>
      <w:r w:rsidRPr="00D110AC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D110AC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по состоянию на 26.12.2012 года).</w:t>
      </w:r>
    </w:p>
    <w:p w:rsidR="00D110AC" w:rsidRPr="00D110AC" w:rsidRDefault="00D110AC" w:rsidP="00D110A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110AC">
        <w:rPr>
          <w:rFonts w:ascii="Times New Roman" w:hAnsi="Times New Roman" w:cs="Times New Roman"/>
          <w:sz w:val="28"/>
          <w:szCs w:val="28"/>
        </w:rPr>
        <w:t>2.Методические</w:t>
      </w:r>
      <w:proofErr w:type="spellEnd"/>
      <w:r w:rsidRPr="00D110AC">
        <w:rPr>
          <w:rFonts w:ascii="Times New Roman" w:hAnsi="Times New Roman" w:cs="Times New Roman"/>
          <w:sz w:val="28"/>
          <w:szCs w:val="28"/>
        </w:rPr>
        <w:t xml:space="preserve"> рекомендации по применению МСФО №2 «Запасы».//</w:t>
      </w:r>
      <w:proofErr w:type="spellStart"/>
      <w:r w:rsidRPr="00D110AC">
        <w:rPr>
          <w:rFonts w:ascii="Times New Roman" w:hAnsi="Times New Roman" w:cs="Times New Roman"/>
          <w:sz w:val="28"/>
          <w:szCs w:val="28"/>
        </w:rPr>
        <w:t>Международыне</w:t>
      </w:r>
      <w:proofErr w:type="spellEnd"/>
      <w:r w:rsidRPr="00D110AC">
        <w:rPr>
          <w:rFonts w:ascii="Times New Roman" w:hAnsi="Times New Roman" w:cs="Times New Roman"/>
          <w:sz w:val="28"/>
          <w:szCs w:val="28"/>
        </w:rPr>
        <w:t xml:space="preserve"> стандарты бухгалтерского учета и финансовой отчетности. Книга 1 – Алматы: «</w:t>
      </w:r>
      <w:proofErr w:type="spellStart"/>
      <w:r w:rsidRPr="00D110AC">
        <w:rPr>
          <w:rFonts w:ascii="Times New Roman" w:hAnsi="Times New Roman" w:cs="Times New Roman"/>
          <w:sz w:val="28"/>
          <w:szCs w:val="28"/>
        </w:rPr>
        <w:t>БИКО</w:t>
      </w:r>
      <w:proofErr w:type="spellEnd"/>
      <w:r w:rsidRPr="00D110AC">
        <w:rPr>
          <w:rFonts w:ascii="Times New Roman" w:hAnsi="Times New Roman" w:cs="Times New Roman"/>
          <w:sz w:val="28"/>
          <w:szCs w:val="28"/>
        </w:rPr>
        <w:t xml:space="preserve">», 2008. – </w:t>
      </w:r>
      <w:proofErr w:type="spellStart"/>
      <w:r w:rsidRPr="00D110AC">
        <w:rPr>
          <w:rFonts w:ascii="Times New Roman" w:hAnsi="Times New Roman" w:cs="Times New Roman"/>
          <w:sz w:val="28"/>
          <w:szCs w:val="28"/>
        </w:rPr>
        <w:t>276с</w:t>
      </w:r>
      <w:proofErr w:type="spellEnd"/>
      <w:r w:rsidRPr="00D110A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110AC" w:rsidRPr="00D110AC" w:rsidRDefault="00D110AC" w:rsidP="00D110A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110AC">
        <w:rPr>
          <w:rFonts w:ascii="Times New Roman" w:hAnsi="Times New Roman" w:cs="Times New Roman"/>
          <w:sz w:val="28"/>
          <w:szCs w:val="28"/>
        </w:rPr>
        <w:t>3.Национальный</w:t>
      </w:r>
      <w:proofErr w:type="spellEnd"/>
      <w:r w:rsidRPr="00D110AC">
        <w:rPr>
          <w:rFonts w:ascii="Times New Roman" w:hAnsi="Times New Roman" w:cs="Times New Roman"/>
          <w:sz w:val="28"/>
          <w:szCs w:val="28"/>
        </w:rPr>
        <w:t xml:space="preserve"> стандарт финансовой отчетности, утвержденный Приказом Министра финансов </w:t>
      </w:r>
      <w:proofErr w:type="spellStart"/>
      <w:r w:rsidRPr="00D110AC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D110AC">
        <w:rPr>
          <w:rFonts w:ascii="Times New Roman" w:hAnsi="Times New Roman" w:cs="Times New Roman"/>
          <w:sz w:val="28"/>
          <w:szCs w:val="28"/>
        </w:rPr>
        <w:t xml:space="preserve"> от 31.01.2013 года №50</w:t>
      </w:r>
    </w:p>
    <w:p w:rsidR="00D110AC" w:rsidRPr="00D110AC" w:rsidRDefault="00D110AC" w:rsidP="00D110A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110AC">
        <w:rPr>
          <w:rFonts w:ascii="Times New Roman" w:hAnsi="Times New Roman" w:cs="Times New Roman"/>
          <w:sz w:val="28"/>
          <w:szCs w:val="28"/>
        </w:rPr>
        <w:t>4.Попова</w:t>
      </w:r>
      <w:proofErr w:type="spellEnd"/>
      <w:r w:rsidRPr="00D11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0AC">
        <w:rPr>
          <w:rFonts w:ascii="Times New Roman" w:hAnsi="Times New Roman" w:cs="Times New Roman"/>
          <w:sz w:val="28"/>
          <w:szCs w:val="28"/>
        </w:rPr>
        <w:t>Л.А</w:t>
      </w:r>
      <w:proofErr w:type="spellEnd"/>
      <w:r w:rsidRPr="00D110AC">
        <w:rPr>
          <w:rFonts w:ascii="Times New Roman" w:hAnsi="Times New Roman" w:cs="Times New Roman"/>
          <w:sz w:val="28"/>
          <w:szCs w:val="28"/>
        </w:rPr>
        <w:t xml:space="preserve">. Бухгалтерский учет на предприятии. – Караганда: Арко, 2010. - </w:t>
      </w:r>
      <w:proofErr w:type="spellStart"/>
      <w:r w:rsidRPr="00D110AC">
        <w:rPr>
          <w:rFonts w:ascii="Times New Roman" w:hAnsi="Times New Roman" w:cs="Times New Roman"/>
          <w:sz w:val="28"/>
          <w:szCs w:val="28"/>
        </w:rPr>
        <w:t>257с</w:t>
      </w:r>
      <w:proofErr w:type="spellEnd"/>
      <w:r w:rsidRPr="00D110AC">
        <w:rPr>
          <w:rFonts w:ascii="Times New Roman" w:hAnsi="Times New Roman" w:cs="Times New Roman"/>
          <w:sz w:val="28"/>
          <w:szCs w:val="28"/>
        </w:rPr>
        <w:t>.</w:t>
      </w:r>
    </w:p>
    <w:p w:rsidR="00D110AC" w:rsidRPr="00D110AC" w:rsidRDefault="00D110AC" w:rsidP="00D110A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110AC">
        <w:rPr>
          <w:rFonts w:ascii="Times New Roman" w:hAnsi="Times New Roman" w:cs="Times New Roman"/>
          <w:sz w:val="28"/>
          <w:szCs w:val="28"/>
        </w:rPr>
        <w:t>5.Учет</w:t>
      </w:r>
      <w:proofErr w:type="spellEnd"/>
      <w:r w:rsidRPr="00D110AC">
        <w:rPr>
          <w:rFonts w:ascii="Times New Roman" w:hAnsi="Times New Roman" w:cs="Times New Roman"/>
          <w:sz w:val="28"/>
          <w:szCs w:val="28"/>
        </w:rPr>
        <w:t xml:space="preserve"> денежных средств, займов, </w:t>
      </w:r>
      <w:proofErr w:type="spellStart"/>
      <w:r w:rsidRPr="00D110AC">
        <w:rPr>
          <w:rFonts w:ascii="Times New Roman" w:hAnsi="Times New Roman" w:cs="Times New Roman"/>
          <w:sz w:val="28"/>
          <w:szCs w:val="28"/>
        </w:rPr>
        <w:t>ТМЗ</w:t>
      </w:r>
      <w:proofErr w:type="spellEnd"/>
      <w:r w:rsidRPr="00D110AC">
        <w:rPr>
          <w:rFonts w:ascii="Times New Roman" w:hAnsi="Times New Roman" w:cs="Times New Roman"/>
          <w:sz w:val="28"/>
          <w:szCs w:val="28"/>
        </w:rPr>
        <w:t>, заработной платы. Производственный учет. – Алматы: «</w:t>
      </w:r>
      <w:proofErr w:type="spellStart"/>
      <w:r w:rsidRPr="00D110AC">
        <w:rPr>
          <w:rFonts w:ascii="Times New Roman" w:hAnsi="Times New Roman" w:cs="Times New Roman"/>
          <w:sz w:val="28"/>
          <w:szCs w:val="28"/>
        </w:rPr>
        <w:t>БИКО</w:t>
      </w:r>
      <w:proofErr w:type="spellEnd"/>
      <w:r w:rsidRPr="00D110AC">
        <w:rPr>
          <w:rFonts w:ascii="Times New Roman" w:hAnsi="Times New Roman" w:cs="Times New Roman"/>
          <w:sz w:val="28"/>
          <w:szCs w:val="28"/>
        </w:rPr>
        <w:t xml:space="preserve">», 2007. – </w:t>
      </w:r>
      <w:proofErr w:type="spellStart"/>
      <w:r w:rsidRPr="00D110AC">
        <w:rPr>
          <w:rFonts w:ascii="Times New Roman" w:hAnsi="Times New Roman" w:cs="Times New Roman"/>
          <w:sz w:val="28"/>
          <w:szCs w:val="28"/>
        </w:rPr>
        <w:t>272с</w:t>
      </w:r>
      <w:proofErr w:type="spellEnd"/>
      <w:r w:rsidRPr="00D110A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110AC" w:rsidRDefault="00D110AC">
      <w:pPr>
        <w:rPr>
          <w:rFonts w:ascii="Times New Roman" w:hAnsi="Times New Roman" w:cs="Times New Roman"/>
          <w:sz w:val="28"/>
          <w:szCs w:val="28"/>
        </w:rPr>
      </w:pPr>
    </w:p>
    <w:p w:rsidR="00D110AC" w:rsidRDefault="00D11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110AC" w:rsidRPr="00D110AC" w:rsidRDefault="00D110AC" w:rsidP="00D11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0AC" w:rsidRDefault="00D110AC" w:rsidP="00D110AC"/>
    <w:p w:rsidR="00D110AC" w:rsidRDefault="00D110AC"/>
    <w:sectPr w:rsidR="00D11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0432"/>
    <w:multiLevelType w:val="hybridMultilevel"/>
    <w:tmpl w:val="5434A4E6"/>
    <w:lvl w:ilvl="0" w:tplc="E5C6891A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CE"/>
    <w:rsid w:val="005576B1"/>
    <w:rsid w:val="00C918CE"/>
    <w:rsid w:val="00D1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10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0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10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0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280</Words>
  <Characters>1596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2015-11-16T11:43:00Z</dcterms:created>
  <dcterms:modified xsi:type="dcterms:W3CDTF">2015-11-16T11:48:00Z</dcterms:modified>
</cp:coreProperties>
</file>