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0B4C85">
      <w:proofErr w:type="spellStart"/>
      <w:proofErr w:type="gramStart"/>
      <w:r w:rsidRPr="000B4C85">
        <w:t>Курсовая</w:t>
      </w:r>
      <w:proofErr w:type="gramEnd"/>
      <w:r w:rsidRPr="000B4C85">
        <w:t>_учет</w:t>
      </w:r>
      <w:proofErr w:type="spellEnd"/>
      <w:r w:rsidRPr="000B4C85">
        <w:t xml:space="preserve"> доходов от реализации</w:t>
      </w:r>
    </w:p>
    <w:p w:rsidR="000B4C85" w:rsidRDefault="000B4C85">
      <w:proofErr w:type="spellStart"/>
      <w:r>
        <w:t>Стр</w:t>
      </w:r>
      <w:proofErr w:type="spellEnd"/>
      <w:r>
        <w:t>-30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СОДЕРЖАНИЕ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ВВЕДЕНИЕ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1 РОЛЬ ФИНАНСОВОГО УЧЕТА В ФОРМИРОВАНИИ ИНФОРМАЦИИ О ДОХОДАХ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2 ДОКУМЕНТАЛЬНОЕ ОФОРМЛЕНИЕ И ПРИЗНАНИЕ ДОХОДОВ ОТ РЕАЛИЗАЦИИ ПРОДУКЦИИ И ОКАЗАНИЯ УСЛУГ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3 УЧЕТ ДОХОДОВ ОТ РЕАЛИЗАЦИИ ПРОДУКЦИИ И ОКАЗАНИЯ УСЛУГ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4 ВОЗВРАТ ПРОДУКЦИИ, СКИДКИ С ЦЕН И ПРОДАЖ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5 ОТРАЖЕНИЕ ИНФОРМАЦИИ О ДОХОДАХ ОТ РЕАЛИЗАЦИИ ПРОДУКЦИИ И ОКАЗАНИЯ УСЛУГ В ФИНАНСОВОЙ ОТЧЕТНОСТИ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ЗАКЛЮЧЕНИЕ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СПИСОК ИСПОЛЬЗОВАННОЙ ЛИТЕРАТУРЫ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t>ПРИЛОЖЕНИЕ</w:t>
      </w:r>
      <w:r w:rsidRPr="000B4C85">
        <w:rPr>
          <w:rFonts w:ascii="Times New Roman" w:hAnsi="Times New Roman" w:cs="Times New Roman"/>
          <w:sz w:val="28"/>
        </w:rPr>
        <w:tab/>
      </w:r>
    </w:p>
    <w:p w:rsidR="000B4C85" w:rsidRDefault="000B4C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B4C85" w:rsidRPr="000B4C85" w:rsidRDefault="000B4C85" w:rsidP="000B4C85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0" w:name="_Toc414547698"/>
      <w:r w:rsidRPr="000B4C85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lastRenderedPageBreak/>
        <w:t>Заключение</w:t>
      </w:r>
      <w:bookmarkEnd w:id="0"/>
    </w:p>
    <w:p w:rsidR="000B4C85" w:rsidRPr="000B4C85" w:rsidRDefault="000B4C85" w:rsidP="000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4C85" w:rsidRPr="000B4C85" w:rsidRDefault="000B4C85" w:rsidP="000B4C85">
      <w:pPr>
        <w:tabs>
          <w:tab w:val="left" w:pos="10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исследования были сделаны следующие выводы:</w:t>
      </w:r>
    </w:p>
    <w:p w:rsidR="000B4C85" w:rsidRPr="000B4C85" w:rsidRDefault="000B4C85" w:rsidP="000B4C85">
      <w:pPr>
        <w:tabs>
          <w:tab w:val="left" w:pos="10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условиях рыночной экономики основа экономического развития предприятия – доходы - важнейшие показатели эффективности работы предприятия.</w:t>
      </w:r>
    </w:p>
    <w:p w:rsidR="000B4C85" w:rsidRPr="000B4C85" w:rsidRDefault="000B4C85" w:rsidP="000B4C85">
      <w:pPr>
        <w:tabs>
          <w:tab w:val="left" w:pos="10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– это увеличение экономических ресурсов путем притока или роста активов, либо путем уменьшения обязательств, в результате обычной деятельности предприятия.</w:t>
      </w:r>
    </w:p>
    <w:p w:rsidR="000B4C85" w:rsidRPr="000B4C85" w:rsidRDefault="000B4C85" w:rsidP="000B4C85">
      <w:pPr>
        <w:tabs>
          <w:tab w:val="left" w:pos="10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классификация доходов и расходов является базой обоснованного определения чистого результата деятельности за определенный период.</w:t>
      </w:r>
    </w:p>
    <w:p w:rsidR="000B4C85" w:rsidRPr="000B4C85" w:rsidRDefault="000B4C85" w:rsidP="000B4C85">
      <w:pPr>
        <w:tabs>
          <w:tab w:val="left" w:pos="74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получения доходы подразделяются на доходы от реализации продукции и оказания услуг, доходы от финансовой деятельности, доходы по чрезвычайным статьям. В бухгалтерском учете существует разделение доходов на доходы от обычных видов деятельности субъекта, в том числе доходы от реализации продукции и оказания услуг, вознаграждения, дивиденды, роялти и прочие доходы. Для целей налогового учета применяются понятия совокупный доход и налогооблагаемый доход.</w:t>
      </w:r>
    </w:p>
    <w:p w:rsidR="000B4C85" w:rsidRDefault="000B4C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C85">
        <w:rPr>
          <w:rFonts w:ascii="Times New Roman" w:hAnsi="Times New Roman" w:cs="Times New Roman"/>
          <w:sz w:val="28"/>
        </w:rPr>
        <w:lastRenderedPageBreak/>
        <w:t>СПИСОК ИСПОЛЬЗОВАННОЙ ЛИТЕРАТУРЫ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B4C85">
        <w:rPr>
          <w:rFonts w:ascii="Times New Roman" w:hAnsi="Times New Roman" w:cs="Times New Roman"/>
          <w:sz w:val="28"/>
        </w:rPr>
        <w:t>1.О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бухгалтерском учете и финансовой отчетности. Закон </w:t>
      </w:r>
      <w:proofErr w:type="spellStart"/>
      <w:r w:rsidRPr="000B4C85">
        <w:rPr>
          <w:rFonts w:ascii="Times New Roman" w:hAnsi="Times New Roman" w:cs="Times New Roman"/>
          <w:sz w:val="28"/>
        </w:rPr>
        <w:t>Рес¬публики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Казахстан от 28 февраля 2007, №234-</w:t>
      </w:r>
      <w:proofErr w:type="spellStart"/>
      <w:r w:rsidRPr="000B4C85">
        <w:rPr>
          <w:rFonts w:ascii="Times New Roman" w:hAnsi="Times New Roman" w:cs="Times New Roman"/>
          <w:sz w:val="28"/>
        </w:rPr>
        <w:t>III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(с изменениями и дополнениями по состоянию на 26.12.2012 года).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B4C85">
        <w:rPr>
          <w:rFonts w:ascii="Times New Roman" w:hAnsi="Times New Roman" w:cs="Times New Roman"/>
          <w:sz w:val="28"/>
        </w:rPr>
        <w:t>2.Международный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стандарт финансовой отчетности (</w:t>
      </w:r>
      <w:proofErr w:type="spellStart"/>
      <w:r w:rsidRPr="000B4C85">
        <w:rPr>
          <w:rFonts w:ascii="Times New Roman" w:hAnsi="Times New Roman" w:cs="Times New Roman"/>
          <w:sz w:val="28"/>
        </w:rPr>
        <w:t>IAS</w:t>
      </w:r>
      <w:proofErr w:type="spellEnd"/>
      <w:r w:rsidRPr="000B4C85">
        <w:rPr>
          <w:rFonts w:ascii="Times New Roman" w:hAnsi="Times New Roman" w:cs="Times New Roman"/>
          <w:sz w:val="28"/>
        </w:rPr>
        <w:t>) 18 «Выручка» от 07.11.2012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B4C85">
        <w:rPr>
          <w:rFonts w:ascii="Times New Roman" w:hAnsi="Times New Roman" w:cs="Times New Roman"/>
          <w:sz w:val="28"/>
        </w:rPr>
        <w:t>3.О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B4C85">
        <w:rPr>
          <w:rFonts w:ascii="Times New Roman" w:hAnsi="Times New Roman" w:cs="Times New Roman"/>
          <w:sz w:val="28"/>
        </w:rPr>
        <w:t>4.Кодекс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Республики Казахстан об административных правонарушениях (с изменениями и дополнениями по состоянию на 17.11.2014 г.</w:t>
      </w:r>
      <w:proofErr w:type="gramEnd"/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B4C85">
        <w:rPr>
          <w:rFonts w:ascii="Times New Roman" w:hAnsi="Times New Roman" w:cs="Times New Roman"/>
          <w:sz w:val="28"/>
        </w:rPr>
        <w:t>5.Нурсеитов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4C85">
        <w:rPr>
          <w:rFonts w:ascii="Times New Roman" w:hAnsi="Times New Roman" w:cs="Times New Roman"/>
          <w:sz w:val="28"/>
        </w:rPr>
        <w:t>Э.О</w:t>
      </w:r>
      <w:proofErr w:type="spellEnd"/>
      <w:r w:rsidRPr="000B4C85">
        <w:rPr>
          <w:rFonts w:ascii="Times New Roman" w:hAnsi="Times New Roman" w:cs="Times New Roman"/>
          <w:sz w:val="28"/>
        </w:rPr>
        <w:t xml:space="preserve">. Бухгалтерский учет в организациях: Учебное пособие. </w:t>
      </w:r>
      <w:proofErr w:type="gramStart"/>
      <w:r w:rsidRPr="000B4C85">
        <w:rPr>
          <w:rFonts w:ascii="Times New Roman" w:hAnsi="Times New Roman" w:cs="Times New Roman"/>
          <w:sz w:val="28"/>
        </w:rPr>
        <w:t>-А</w:t>
      </w:r>
      <w:proofErr w:type="gramEnd"/>
      <w:r w:rsidRPr="000B4C85">
        <w:rPr>
          <w:rFonts w:ascii="Times New Roman" w:hAnsi="Times New Roman" w:cs="Times New Roman"/>
          <w:sz w:val="28"/>
        </w:rPr>
        <w:t>лматы, 2011.-</w:t>
      </w:r>
      <w:proofErr w:type="spellStart"/>
      <w:r w:rsidRPr="000B4C85">
        <w:rPr>
          <w:rFonts w:ascii="Times New Roman" w:hAnsi="Times New Roman" w:cs="Times New Roman"/>
          <w:sz w:val="28"/>
        </w:rPr>
        <w:t>472с</w:t>
      </w:r>
      <w:proofErr w:type="spellEnd"/>
      <w:r w:rsidRPr="000B4C85">
        <w:rPr>
          <w:rFonts w:ascii="Times New Roman" w:hAnsi="Times New Roman" w:cs="Times New Roman"/>
          <w:sz w:val="28"/>
        </w:rPr>
        <w:t>.</w:t>
      </w: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C85" w:rsidRPr="000B4C85" w:rsidRDefault="000B4C85" w:rsidP="000B4C8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0B4C85" w:rsidRPr="000B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3"/>
    <w:rsid w:val="000B4C85"/>
    <w:rsid w:val="00115CD5"/>
    <w:rsid w:val="00611173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2015-11-17T07:58:00Z</dcterms:created>
  <dcterms:modified xsi:type="dcterms:W3CDTF">2015-11-17T08:10:00Z</dcterms:modified>
</cp:coreProperties>
</file>