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CE" w:rsidRPr="00D96FCE" w:rsidRDefault="00D96FCE" w:rsidP="00D96FCE">
      <w:pPr>
        <w:keepNext/>
        <w:numPr>
          <w:ilvl w:val="2"/>
          <w:numId w:val="1"/>
        </w:numPr>
        <w:suppressAutoHyphens/>
        <w:jc w:val="center"/>
        <w:outlineLvl w:val="2"/>
        <w:rPr>
          <w:sz w:val="28"/>
          <w:szCs w:val="28"/>
          <w:lang w:val="zh-CN" w:eastAsia="zh-CN"/>
        </w:rPr>
      </w:pPr>
      <w:bookmarkStart w:id="0" w:name="_Toc192620699"/>
      <w:bookmarkStart w:id="1" w:name="_Toc192621107"/>
      <w:bookmarkStart w:id="2" w:name="_Toc195594275"/>
      <w:bookmarkStart w:id="3" w:name="_Toc195594304"/>
      <w:r>
        <w:rPr>
          <w:sz w:val="28"/>
          <w:szCs w:val="28"/>
          <w:lang w:val="kk-KZ" w:eastAsia="zh-CN"/>
        </w:rPr>
        <w:t>Мд_</w:t>
      </w:r>
      <w:r w:rsidRPr="00D96FCE">
        <w:rPr>
          <w:sz w:val="28"/>
          <w:szCs w:val="28"/>
          <w:lang w:val="kk-KZ" w:eastAsia="zh-CN"/>
        </w:rPr>
        <w:t>Формирование психологической готовности будущих педагогов к работе с младшими школьниками в инклюзивной образовательной среде</w:t>
      </w:r>
      <w:bookmarkEnd w:id="0"/>
      <w:bookmarkEnd w:id="1"/>
      <w:bookmarkEnd w:id="2"/>
      <w:bookmarkEnd w:id="3"/>
    </w:p>
    <w:p w:rsidR="00D96FCE" w:rsidRPr="00D96FCE" w:rsidRDefault="00D96FCE" w:rsidP="00D96FCE">
      <w:pPr>
        <w:keepNext/>
        <w:numPr>
          <w:ilvl w:val="2"/>
          <w:numId w:val="1"/>
        </w:numPr>
        <w:suppressAutoHyphens/>
        <w:jc w:val="center"/>
        <w:outlineLvl w:val="2"/>
        <w:rPr>
          <w:sz w:val="28"/>
          <w:szCs w:val="28"/>
          <w:lang w:val="zh-CN" w:eastAsia="zh-CN"/>
        </w:rPr>
      </w:pPr>
      <w:r>
        <w:rPr>
          <w:sz w:val="28"/>
          <w:szCs w:val="28"/>
          <w:lang w:val="kk-KZ" w:eastAsia="zh-CN"/>
        </w:rPr>
        <w:t>стр_69</w:t>
      </w:r>
    </w:p>
    <w:p w:rsidR="00D96FCE" w:rsidRPr="00D96FCE" w:rsidRDefault="00D96FCE" w:rsidP="00D96FCE">
      <w:pPr>
        <w:keepNext/>
        <w:numPr>
          <w:ilvl w:val="2"/>
          <w:numId w:val="1"/>
        </w:numPr>
        <w:suppressAutoHyphens/>
        <w:jc w:val="center"/>
        <w:outlineLvl w:val="2"/>
        <w:rPr>
          <w:sz w:val="28"/>
          <w:szCs w:val="28"/>
          <w:lang w:val="zh-CN" w:eastAsia="zh-CN"/>
        </w:rPr>
      </w:pPr>
    </w:p>
    <w:p w:rsidR="00D96FCE" w:rsidRPr="00D96FCE" w:rsidRDefault="00D96FCE" w:rsidP="00D96FCE">
      <w:pPr>
        <w:pStyle w:val="11"/>
        <w:numPr>
          <w:ilvl w:val="0"/>
          <w:numId w:val="1"/>
        </w:numPr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5594309" w:history="1">
        <w:r w:rsidRPr="00D96FCE">
          <w:rPr>
            <w:rStyle w:val="a3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D96FCE" w:rsidRPr="00D96FCE" w:rsidRDefault="00D96FCE" w:rsidP="00D96FCE">
      <w:pPr>
        <w:pStyle w:val="11"/>
        <w:numPr>
          <w:ilvl w:val="0"/>
          <w:numId w:val="1"/>
        </w:numPr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5594310" w:history="1">
        <w:r w:rsidRPr="00D96FCE">
          <w:rPr>
            <w:rStyle w:val="a3"/>
            <w:noProof/>
            <w:color w:val="auto"/>
            <w:sz w:val="28"/>
            <w:szCs w:val="28"/>
            <w:u w:val="none"/>
          </w:rPr>
          <w:t>1. ТЕОРЕТИЧЕСКИЙ АНАЛИЗ НАУЧНЫХ ПОДХОДОВ К ПРОБЛЕМЕ ФОРМИРОВАНИЯ ПСИХОЛОГО-ПЕДАГОГИЧЕСКОЙ ГОТОВНОСТИ БУДУЩИХ ПЕДАГОГОВ К РАБОТЕ С МЛАДШИМИ ШКОЛЬНИКАМИ В ИНКЛЮЗИВНОЙ ОБРАЗОВАТЕЛЬНОЙ СРЕДЕ</w:t>
        </w:r>
      </w:hyperlink>
    </w:p>
    <w:p w:rsidR="00D96FCE" w:rsidRPr="00D96FCE" w:rsidRDefault="00D96FCE" w:rsidP="00D96FCE">
      <w:pPr>
        <w:pStyle w:val="2"/>
        <w:numPr>
          <w:ilvl w:val="0"/>
          <w:numId w:val="1"/>
        </w:numPr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5594311" w:history="1">
        <w:r w:rsidRPr="00D96FCE">
          <w:rPr>
            <w:rStyle w:val="a3"/>
            <w:noProof/>
            <w:color w:val="auto"/>
            <w:sz w:val="28"/>
            <w:szCs w:val="28"/>
            <w:u w:val="none"/>
          </w:rPr>
          <w:t>1.1 Психолого-педагогическая готовность будущих педагогов к работе с младшими школьниками в инклюзивной образовательной среде: структура и компоненты</w:t>
        </w:r>
      </w:hyperlink>
    </w:p>
    <w:p w:rsidR="00D96FCE" w:rsidRPr="00D96FCE" w:rsidRDefault="00D96FCE" w:rsidP="00D96FCE">
      <w:pPr>
        <w:pStyle w:val="2"/>
        <w:numPr>
          <w:ilvl w:val="0"/>
          <w:numId w:val="1"/>
        </w:numPr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5594312" w:history="1">
        <w:r w:rsidRPr="00D96FCE">
          <w:rPr>
            <w:rStyle w:val="a3"/>
            <w:noProof/>
            <w:color w:val="auto"/>
            <w:sz w:val="28"/>
            <w:szCs w:val="28"/>
            <w:u w:val="none"/>
          </w:rPr>
          <w:t>1.2 Психолого-педагогические условия, определяющие психолого-педагогическую готовность будущих педагогов к работе с младшими школьниками в инклюзивной образовательной среде</w:t>
        </w:r>
      </w:hyperlink>
    </w:p>
    <w:p w:rsidR="00D96FCE" w:rsidRPr="00D96FCE" w:rsidRDefault="00D96FCE" w:rsidP="00D96FCE">
      <w:pPr>
        <w:pStyle w:val="2"/>
        <w:numPr>
          <w:ilvl w:val="0"/>
          <w:numId w:val="1"/>
        </w:numPr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5594313" w:history="1">
        <w:r w:rsidRPr="00D96FCE">
          <w:rPr>
            <w:rStyle w:val="a3"/>
            <w:noProof/>
            <w:color w:val="auto"/>
            <w:sz w:val="28"/>
            <w:szCs w:val="28"/>
            <w:u w:val="none"/>
          </w:rPr>
          <w:t>1.3 Обзор методов диагностики и формирования психолого-педагогической готовности будущих педагогов к работе с младшими школьниками в инклюзивной образовательной среде</w:t>
        </w:r>
      </w:hyperlink>
    </w:p>
    <w:p w:rsidR="00D96FCE" w:rsidRPr="00D96FCE" w:rsidRDefault="00D96FCE" w:rsidP="00D96FCE">
      <w:pPr>
        <w:pStyle w:val="11"/>
        <w:numPr>
          <w:ilvl w:val="0"/>
          <w:numId w:val="1"/>
        </w:numPr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5594314" w:history="1">
        <w:r w:rsidRPr="00D96FCE">
          <w:rPr>
            <w:rStyle w:val="a3"/>
            <w:noProof/>
            <w:color w:val="auto"/>
            <w:sz w:val="28"/>
            <w:szCs w:val="28"/>
            <w:u w:val="none"/>
          </w:rPr>
          <w:t xml:space="preserve">2. ЭКСПЕРИМЕНТАЛЬНОЕ ИССЛЕДОВАНИЕ ПО ФОРМИРОВАНИЮ ПСИХОЛОГО-ПЕДАГОГИЧЕСКОЙ ГОТОВНОСТИ </w:t>
        </w:r>
        <w:r w:rsidRPr="00D96FCE">
          <w:rPr>
            <w:rStyle w:val="a3"/>
            <w:noProof/>
            <w:color w:val="auto"/>
            <w:sz w:val="28"/>
            <w:szCs w:val="28"/>
            <w:u w:val="none"/>
            <w:lang w:val="kk-KZ" w:eastAsia="ja-JP"/>
          </w:rPr>
          <w:t>БУДУЩИХ ПЕДАГОГОВ К РАБОТЕ С МЛАДШИМИ ШКОЛЬНИКАМИ В ИНКЛЮЗИВНОЙ ОБРАЗОВАТЕЛЬНОЙ СРЕДЕ</w:t>
        </w:r>
      </w:hyperlink>
    </w:p>
    <w:p w:rsidR="00D96FCE" w:rsidRPr="00D96FCE" w:rsidRDefault="00D96FCE" w:rsidP="00D96FCE">
      <w:pPr>
        <w:pStyle w:val="2"/>
        <w:numPr>
          <w:ilvl w:val="0"/>
          <w:numId w:val="1"/>
        </w:numPr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5594315" w:history="1">
        <w:r w:rsidRPr="00D96FCE">
          <w:rPr>
            <w:rStyle w:val="a3"/>
            <w:noProof/>
            <w:color w:val="auto"/>
            <w:sz w:val="28"/>
            <w:szCs w:val="28"/>
            <w:u w:val="none"/>
          </w:rPr>
          <w:t xml:space="preserve">2.1 Организация и методы экспериментального исследования по формированию психолого-педагогической готовности </w:t>
        </w:r>
        <w:r w:rsidRPr="00D96FCE">
          <w:rPr>
            <w:rStyle w:val="a3"/>
            <w:noProof/>
            <w:color w:val="auto"/>
            <w:sz w:val="28"/>
            <w:szCs w:val="28"/>
            <w:u w:val="none"/>
            <w:lang w:val="kk-KZ" w:eastAsia="ja-JP"/>
          </w:rPr>
          <w:t>будущих педагогов к работе с младшими школьниками в инклюзивной образовательной среде</w:t>
        </w:r>
      </w:hyperlink>
    </w:p>
    <w:p w:rsidR="00D96FCE" w:rsidRPr="00D96FCE" w:rsidRDefault="00D96FCE" w:rsidP="00D96FCE">
      <w:pPr>
        <w:pStyle w:val="2"/>
        <w:numPr>
          <w:ilvl w:val="0"/>
          <w:numId w:val="1"/>
        </w:numPr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5594316" w:history="1">
        <w:r w:rsidRPr="00D96FCE">
          <w:rPr>
            <w:rStyle w:val="a3"/>
            <w:noProof/>
            <w:color w:val="auto"/>
            <w:sz w:val="28"/>
            <w:szCs w:val="28"/>
            <w:u w:val="none"/>
          </w:rPr>
          <w:t xml:space="preserve">2.2 Программа по формированию психолого-педагогической готовности </w:t>
        </w:r>
        <w:r w:rsidRPr="00D96FCE">
          <w:rPr>
            <w:rStyle w:val="a3"/>
            <w:noProof/>
            <w:color w:val="auto"/>
            <w:sz w:val="28"/>
            <w:szCs w:val="28"/>
            <w:u w:val="none"/>
            <w:lang w:val="kk-KZ" w:eastAsia="ja-JP"/>
          </w:rPr>
          <w:t>будущих педагогов к работе с младшими школьниками в инклюзивной образовательной среде</w:t>
        </w:r>
      </w:hyperlink>
    </w:p>
    <w:p w:rsidR="00D96FCE" w:rsidRPr="00D96FCE" w:rsidRDefault="00D96FCE" w:rsidP="00D96FCE">
      <w:pPr>
        <w:pStyle w:val="2"/>
        <w:numPr>
          <w:ilvl w:val="0"/>
          <w:numId w:val="1"/>
        </w:numPr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5594317" w:history="1">
        <w:r w:rsidRPr="00D96FCE">
          <w:rPr>
            <w:rStyle w:val="a3"/>
            <w:noProof/>
            <w:color w:val="auto"/>
            <w:sz w:val="28"/>
            <w:szCs w:val="28"/>
            <w:u w:val="none"/>
          </w:rPr>
          <w:t xml:space="preserve">2.3Анализ и интерпретация результатов исследования по формированию психолого-педагогической готовности </w:t>
        </w:r>
        <w:r w:rsidRPr="00D96FCE">
          <w:rPr>
            <w:rStyle w:val="a3"/>
            <w:noProof/>
            <w:color w:val="auto"/>
            <w:sz w:val="28"/>
            <w:szCs w:val="28"/>
            <w:u w:val="none"/>
            <w:lang w:val="kk-KZ" w:eastAsia="ja-JP"/>
          </w:rPr>
          <w:t>будущих педагогов к работе с младшими школьниками в инклюзивной образовательной среде</w:t>
        </w:r>
      </w:hyperlink>
    </w:p>
    <w:p w:rsidR="00D96FCE" w:rsidRPr="00D96FCE" w:rsidRDefault="00D96FCE" w:rsidP="00D96FCE">
      <w:pPr>
        <w:pStyle w:val="11"/>
        <w:numPr>
          <w:ilvl w:val="0"/>
          <w:numId w:val="1"/>
        </w:numPr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5594318" w:history="1">
        <w:r w:rsidRPr="00D96FCE">
          <w:rPr>
            <w:rStyle w:val="a3"/>
            <w:noProof/>
            <w:color w:val="auto"/>
            <w:sz w:val="28"/>
            <w:szCs w:val="28"/>
            <w:u w:val="none"/>
            <w:lang w:eastAsia="ja-JP"/>
          </w:rPr>
          <w:t>ЗАКЛЮЧЕНИЕ</w:t>
        </w:r>
      </w:hyperlink>
    </w:p>
    <w:p w:rsidR="00D96FCE" w:rsidRDefault="00D96FCE" w:rsidP="00D96FCE">
      <w:pPr>
        <w:pStyle w:val="11"/>
        <w:numPr>
          <w:ilvl w:val="0"/>
          <w:numId w:val="1"/>
        </w:numPr>
        <w:tabs>
          <w:tab w:val="right" w:leader="dot" w:pos="10195"/>
        </w:tabs>
        <w:spacing w:after="0"/>
        <w:jc w:val="both"/>
        <w:rPr>
          <w:noProof/>
          <w:sz w:val="28"/>
          <w:szCs w:val="28"/>
        </w:rPr>
      </w:pPr>
      <w:hyperlink w:anchor="_Toc195594319" w:history="1">
        <w:r w:rsidRPr="00D96FCE">
          <w:rPr>
            <w:rStyle w:val="a3"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</w:hyperlink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eastAsia="ja-JP"/>
        </w:rPr>
      </w:pPr>
      <w:bookmarkStart w:id="4" w:name="_Toc195594318"/>
      <w:r>
        <w:rPr>
          <w:rFonts w:ascii="Times New Roman" w:hAnsi="Times New Roman" w:cs="Times New Roman"/>
          <w:b w:val="0"/>
          <w:color w:val="auto"/>
          <w:lang w:eastAsia="ja-JP"/>
        </w:rPr>
        <w:t>ЗАКЛЮЧЕНИЕ</w:t>
      </w:r>
      <w:bookmarkEnd w:id="4"/>
    </w:p>
    <w:p w:rsidR="00D96FCE" w:rsidRDefault="00D96FCE" w:rsidP="00D96FCE">
      <w:pPr>
        <w:ind w:firstLine="567"/>
        <w:rPr>
          <w:sz w:val="28"/>
          <w:lang w:eastAsia="ja-JP"/>
        </w:rPr>
      </w:pPr>
    </w:p>
    <w:p w:rsidR="00D96FCE" w:rsidRDefault="00D96FCE" w:rsidP="00D96FCE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Инклюзивное</w:t>
      </w:r>
      <w:r>
        <w:rPr>
          <w:sz w:val="28"/>
          <w:szCs w:val="28"/>
        </w:rPr>
        <w:t xml:space="preserve"> образование представляет собой процесс обучения учеников с ограниченными возможностями и задержкой психического развития в общеобразовательных школах совместно со здоровыми детьми или в специально созданных группах (классах). </w:t>
      </w:r>
      <w:r>
        <w:rPr>
          <w:sz w:val="28"/>
        </w:rPr>
        <w:t xml:space="preserve">Нами определено, что большинство как родителей, так и учителей положительно относятся к тому, что дети с отклонениями в развитии будут обучаться в обычном классе. </w:t>
      </w:r>
      <w:r>
        <w:rPr>
          <w:sz w:val="28"/>
          <w:szCs w:val="28"/>
        </w:rPr>
        <w:t>Обучение в общеобразовательном учреждении совместно со здоровыми сверстниками признано во всем мире гуманной альтернативой учреждениям специального образования.</w:t>
      </w:r>
    </w:p>
    <w:p w:rsidR="00D96FCE" w:rsidRDefault="00D96FCE" w:rsidP="00D96FC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учителя к профессиональной деятельности в условиях инклюзивной школы можно определить как особое целостное образование, проявляющееся в наличии у субъекта образа, структуры, определенного действия и постоянной направленности на его выполнение.</w:t>
      </w: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rPr>
          <w:rFonts w:eastAsiaTheme="minorEastAsia"/>
        </w:rPr>
      </w:pPr>
    </w:p>
    <w:p w:rsidR="00D96FCE" w:rsidRDefault="00D96FCE" w:rsidP="00D96FCE">
      <w:pPr>
        <w:pStyle w:val="1"/>
        <w:spacing w:before="0"/>
        <w:jc w:val="center"/>
        <w:rPr>
          <w:rStyle w:val="markedcontent"/>
          <w:rFonts w:ascii="Times New Roman" w:hAnsi="Times New Roman" w:cs="Times New Roman"/>
          <w:b w:val="0"/>
          <w:color w:val="auto"/>
        </w:rPr>
        <w:sectPr w:rsidR="00D96FCE" w:rsidSect="00D96FC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96FCE" w:rsidRDefault="00D96FCE" w:rsidP="00D96FCE">
      <w:pPr>
        <w:pStyle w:val="1"/>
        <w:spacing w:before="0"/>
        <w:jc w:val="center"/>
        <w:rPr>
          <w:rStyle w:val="markedcontent"/>
          <w:rFonts w:ascii="Times New Roman" w:hAnsi="Times New Roman" w:cs="Times New Roman"/>
          <w:b w:val="0"/>
          <w:color w:val="auto"/>
        </w:rPr>
      </w:pPr>
      <w:bookmarkStart w:id="5" w:name="_Toc195594319"/>
      <w:r>
        <w:rPr>
          <w:rStyle w:val="markedcontent"/>
          <w:rFonts w:ascii="Times New Roman" w:hAnsi="Times New Roman" w:cs="Times New Roman"/>
          <w:b w:val="0"/>
          <w:color w:val="auto"/>
        </w:rPr>
        <w:t>СПИСОК ИСПОЛЬЗОВАННЫХ ИСТОЧНИКОВ</w:t>
      </w:r>
      <w:bookmarkEnd w:id="5"/>
    </w:p>
    <w:p w:rsidR="00D96FCE" w:rsidRDefault="00D96FCE" w:rsidP="00D96FCE">
      <w:pPr>
        <w:widowControl w:val="0"/>
        <w:ind w:firstLine="567"/>
        <w:jc w:val="both"/>
        <w:rPr>
          <w:rStyle w:val="markedcontent"/>
          <w:sz w:val="28"/>
          <w:szCs w:val="28"/>
        </w:rPr>
      </w:pPr>
    </w:p>
    <w:p w:rsidR="00D96FCE" w:rsidRDefault="00D96FCE" w:rsidP="00D96FCE">
      <w:pPr>
        <w:widowControl w:val="0"/>
        <w:ind w:firstLine="567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1.</w:t>
      </w:r>
      <w:r>
        <w:rPr>
          <w:rStyle w:val="markedcontent"/>
          <w:sz w:val="28"/>
          <w:szCs w:val="28"/>
        </w:rPr>
        <w:tab/>
        <w:t>Саламанская декларация «О принципах политики и практической деятельности в сфере образования лиц с особыми потребностями» ,1995г. Электронный ресурс: https://www.un.org/ru/documents/decl_conv/declarations/pdf/salamanka.pdf</w:t>
      </w:r>
    </w:p>
    <w:p w:rsidR="00D96FCE" w:rsidRDefault="00D96FCE" w:rsidP="00D96FCE">
      <w:pPr>
        <w:widowControl w:val="0"/>
        <w:ind w:firstLine="567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2.</w:t>
      </w:r>
      <w:r>
        <w:rPr>
          <w:rStyle w:val="markedcontent"/>
          <w:sz w:val="28"/>
          <w:szCs w:val="28"/>
        </w:rPr>
        <w:tab/>
        <w:t xml:space="preserve">Закон «О внесении изменений и дополнений в некоторые законодательные акты Республики Казахстан по вопросам инклюзивного образования», 2021 г. Электронный ресурс: https://adilet.zan.kz/rus/docs/Z2100000056 </w:t>
      </w:r>
    </w:p>
    <w:p w:rsidR="00D96FCE" w:rsidRDefault="00D96FCE" w:rsidP="00D96FCE">
      <w:pPr>
        <w:widowControl w:val="0"/>
        <w:ind w:firstLine="567"/>
        <w:jc w:val="both"/>
        <w:rPr>
          <w:rStyle w:val="markedcontent"/>
          <w:sz w:val="28"/>
          <w:szCs w:val="28"/>
          <w:lang w:val="en-US"/>
        </w:rPr>
      </w:pPr>
      <w:r>
        <w:rPr>
          <w:rStyle w:val="markedcontent"/>
          <w:sz w:val="28"/>
          <w:szCs w:val="28"/>
        </w:rPr>
        <w:t>3.</w:t>
      </w:r>
      <w:r>
        <w:rPr>
          <w:rStyle w:val="markedcontent"/>
          <w:sz w:val="28"/>
          <w:szCs w:val="28"/>
        </w:rPr>
        <w:tab/>
        <w:t xml:space="preserve">Крайник В.Л., Ерохин В.В. Ключевые проблемы инклюзивного образования в современной школе // МНКО. 2019. </w:t>
      </w:r>
      <w:r>
        <w:rPr>
          <w:rStyle w:val="markedcontent"/>
          <w:sz w:val="28"/>
          <w:szCs w:val="28"/>
          <w:lang w:val="en-US"/>
        </w:rPr>
        <w:t xml:space="preserve">№2 (75). URL: https://cyberleninka.ru/article/n/klyuchevye-problemy-inklyuzivnogo-obrazovaniya-v-sovremennoy-shkole </w:t>
      </w:r>
    </w:p>
    <w:p w:rsidR="00D96FCE" w:rsidRDefault="00D96FCE" w:rsidP="00D96FCE">
      <w:pPr>
        <w:widowControl w:val="0"/>
        <w:ind w:firstLine="567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4.</w:t>
      </w:r>
      <w:r>
        <w:rPr>
          <w:rStyle w:val="markedcontent"/>
          <w:sz w:val="28"/>
          <w:szCs w:val="28"/>
        </w:rPr>
        <w:tab/>
        <w:t>Аллаярова В.С. трудности внедрения инклюзивного образования в казахстане // Вестник науки. 2023. №6 (63). URL: https://cyberleninka.ru/article/n/trudnosti-vnedreniya-inklyuzivnogo-obrazovaniya-v-kazahstane (дата обращения: 3.10.2023).</w:t>
      </w:r>
    </w:p>
    <w:p w:rsidR="00D96FCE" w:rsidRDefault="00D96FCE" w:rsidP="00D96FCE">
      <w:pPr>
        <w:widowControl w:val="0"/>
        <w:ind w:firstLine="567"/>
        <w:jc w:val="both"/>
        <w:rPr>
          <w:rStyle w:val="markedcontent"/>
          <w:sz w:val="28"/>
          <w:szCs w:val="28"/>
          <w:lang w:val="en-US"/>
        </w:rPr>
      </w:pPr>
      <w:r>
        <w:rPr>
          <w:rStyle w:val="markedcontent"/>
          <w:sz w:val="28"/>
          <w:szCs w:val="28"/>
        </w:rPr>
        <w:t>5.</w:t>
      </w:r>
      <w:r>
        <w:rPr>
          <w:rStyle w:val="markedcontent"/>
          <w:sz w:val="28"/>
          <w:szCs w:val="28"/>
        </w:rPr>
        <w:tab/>
        <w:t xml:space="preserve">Ивенских И. В., Сорокоумова С. Н., Суворова О. В. Профессиональная готовность будущих педагогов к работе с обучающимися с ограниченными возможностями здоровья и инвалидностью в условиях инклюзивной практики // Вестник Мининского университета. </w:t>
      </w:r>
      <w:r>
        <w:rPr>
          <w:rStyle w:val="markedcontent"/>
          <w:sz w:val="28"/>
          <w:szCs w:val="28"/>
          <w:lang w:val="en-US"/>
        </w:rPr>
        <w:t xml:space="preserve">2018. №1 (22). URL: https://cyberleninka.ru/article/n/professionalnaya-gotovnost-buduschih-pedagogov-k-rabote-s-obuchayuschimisya-s-ogranichennymi-vozmozhnostyami-zdorovya-i-invalidnostyu  </w:t>
      </w:r>
    </w:p>
    <w:p w:rsidR="00D96FCE" w:rsidRPr="00D96FCE" w:rsidRDefault="00D96FCE" w:rsidP="00D96FCE">
      <w:pPr>
        <w:rPr>
          <w:rFonts w:eastAsiaTheme="minorEastAsia"/>
          <w:lang w:val="en-US"/>
        </w:rPr>
      </w:pPr>
      <w:bookmarkStart w:id="6" w:name="_GoBack"/>
      <w:bookmarkEnd w:id="6"/>
    </w:p>
    <w:p w:rsidR="00D96FCE" w:rsidRPr="00D96FCE" w:rsidRDefault="00D96FCE" w:rsidP="00D96FCE">
      <w:pPr>
        <w:keepNext/>
        <w:numPr>
          <w:ilvl w:val="2"/>
          <w:numId w:val="1"/>
        </w:numPr>
        <w:suppressAutoHyphens/>
        <w:outlineLvl w:val="2"/>
        <w:rPr>
          <w:sz w:val="28"/>
          <w:szCs w:val="28"/>
          <w:lang w:val="zh-CN" w:eastAsia="zh-CN"/>
        </w:rPr>
      </w:pPr>
    </w:p>
    <w:p w:rsidR="00A70EDD" w:rsidRPr="00D96FCE" w:rsidRDefault="00D96FCE">
      <w:pPr>
        <w:rPr>
          <w:lang w:val="en-US" w:eastAsia="zh-CN"/>
        </w:rPr>
      </w:pPr>
    </w:p>
    <w:sectPr w:rsidR="00A70EDD" w:rsidRPr="00D9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50"/>
    <w:rsid w:val="00A22A50"/>
    <w:rsid w:val="00A265BA"/>
    <w:rsid w:val="00D96FCE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D7A3"/>
  <w15:chartTrackingRefBased/>
  <w15:docId w15:val="{AE204990-FDBF-49D5-9493-5DFD55B8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F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96FCE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D96FCE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D96FCE"/>
    <w:pPr>
      <w:spacing w:after="100"/>
      <w:ind w:left="200"/>
    </w:pPr>
  </w:style>
  <w:style w:type="character" w:customStyle="1" w:styleId="10">
    <w:name w:val="Заголовок 1 Знак"/>
    <w:basedOn w:val="a0"/>
    <w:link w:val="1"/>
    <w:uiPriority w:val="9"/>
    <w:qFormat/>
    <w:rsid w:val="00D96F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qFormat/>
    <w:rsid w:val="00D96FCE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qFormat/>
    <w:rsid w:val="00D9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2026-01-09T14:21:00Z</dcterms:created>
  <dcterms:modified xsi:type="dcterms:W3CDTF">2026-01-09T14:23:00Z</dcterms:modified>
</cp:coreProperties>
</file>