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9A" w:rsidRPr="00D21D63" w:rsidRDefault="000B579A" w:rsidP="000B579A">
      <w:pPr>
        <w:widowControl w:val="0"/>
        <w:shd w:val="clear" w:color="auto" w:fill="FFFFFF"/>
        <w:spacing w:after="0" w:line="240" w:lineRule="auto"/>
        <w:ind w:right="-285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B579A" w:rsidRDefault="000B579A" w:rsidP="000B579A">
      <w:pPr>
        <w:widowControl w:val="0"/>
        <w:shd w:val="clear" w:color="auto" w:fill="FFFFFF"/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Мд_</w:t>
      </w:r>
      <w:proofErr w:type="gramStart"/>
      <w:r w:rsidRPr="0078157D">
        <w:rPr>
          <w:rFonts w:ascii="Times New Roman" w:hAnsi="Times New Roman" w:cs="Times New Roman"/>
          <w:b/>
          <w:sz w:val="28"/>
          <w:szCs w:val="28"/>
        </w:rPr>
        <w:t>ПЕДАГОГИЧЕСКИЕ  УСЛОВИЯ</w:t>
      </w:r>
      <w:proofErr w:type="gramEnd"/>
      <w:r w:rsidRPr="0078157D">
        <w:rPr>
          <w:rFonts w:ascii="Times New Roman" w:hAnsi="Times New Roman" w:cs="Times New Roman"/>
          <w:b/>
          <w:sz w:val="28"/>
          <w:szCs w:val="28"/>
        </w:rPr>
        <w:t xml:space="preserve"> ФОРМИРОВАНИЯ</w:t>
      </w:r>
      <w:r w:rsidRPr="007815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 ПРОФЕССИОНАЛЬНОЙ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815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СТРЕССОУСТОЙЧИВОСТИ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79A" w:rsidRDefault="000B579A" w:rsidP="000B579A">
      <w:pPr>
        <w:widowControl w:val="0"/>
        <w:shd w:val="clear" w:color="auto" w:fill="FFFFFF"/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Стр_73</w:t>
      </w:r>
    </w:p>
    <w:p w:rsidR="000B579A" w:rsidRPr="0078157D" w:rsidRDefault="000B579A" w:rsidP="000B579A">
      <w:pPr>
        <w:widowControl w:val="0"/>
        <w:shd w:val="clear" w:color="auto" w:fill="FFFFFF"/>
        <w:spacing w:after="0" w:line="240" w:lineRule="auto"/>
        <w:ind w:right="-285"/>
        <w:rPr>
          <w:rFonts w:ascii="Times New Roman" w:hAnsi="Times New Roman"/>
          <w:b/>
          <w:sz w:val="28"/>
          <w:szCs w:val="28"/>
        </w:rPr>
      </w:pPr>
      <w:r w:rsidRPr="00781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8935" w:type="dxa"/>
        <w:tblLook w:val="04A0" w:firstRow="1" w:lastRow="0" w:firstColumn="1" w:lastColumn="0" w:noHBand="0" w:noVBand="1"/>
      </w:tblPr>
      <w:tblGrid>
        <w:gridCol w:w="8935"/>
      </w:tblGrid>
      <w:tr w:rsidR="000B579A" w:rsidRPr="00D21D63" w:rsidTr="000B579A"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pacing w:after="0"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1. Теоретические основы </w:t>
            </w:r>
            <w:r w:rsidRPr="00D21D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формирования  профессиональной стрессоустойчивости  у магистрантов военного вуза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eastAsia="Times New Roman" w:hAnsi="Times New Roman" w:cs="Times New Roman"/>
                <w:sz w:val="28"/>
                <w:szCs w:val="28"/>
              </w:rPr>
              <w:t>1.1. Особенности образовательного процесса в магистратуре военного вуза: задачи и требования к подготовке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eastAsia="Times New Roman" w:hAnsi="Times New Roman" w:cs="Times New Roman"/>
                <w:sz w:val="28"/>
                <w:szCs w:val="28"/>
              </w:rPr>
              <w:t>1.2. Современные представления о профессиональной стрессоустойчивости офицера: понятие, структура, особенности ее формирования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Педагогические условия </w:t>
            </w:r>
            <w:r w:rsidRPr="00D21D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формирования  профессиональной стрессоустойчивости  у магистрантов военного вуза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291B82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hAnsi="Times New Roman" w:cs="Times New Roman"/>
                <w:sz w:val="28"/>
                <w:szCs w:val="28"/>
              </w:rPr>
              <w:t xml:space="preserve">ГЛАВА 2. Практические аспекты </w:t>
            </w:r>
            <w:r w:rsidRPr="00D21D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формирования  профессиональной стрессоустойчивости  у магистрантов военного вуза……………………..</w:t>
            </w:r>
          </w:p>
        </w:tc>
      </w:tr>
      <w:tr w:rsidR="000B579A" w:rsidRPr="00D21D63" w:rsidTr="000B579A">
        <w:trPr>
          <w:trHeight w:val="409"/>
        </w:trPr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pacing w:after="0"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eastAsia="Times New Roman" w:hAnsi="Times New Roman" w:cs="Times New Roman"/>
                <w:sz w:val="28"/>
                <w:szCs w:val="28"/>
              </w:rPr>
              <w:t>2.1. Разработка программы</w:t>
            </w:r>
            <w:r w:rsidRPr="00D21D63">
              <w:rPr>
                <w:rFonts w:ascii="Times New Roman" w:hAnsi="Times New Roman" w:cs="Times New Roman"/>
                <w:sz w:val="28"/>
                <w:szCs w:val="28"/>
              </w:rPr>
              <w:t xml:space="preserve">  опытно-экспериментальной работы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291B82">
            <w:pPr>
              <w:widowControl w:val="0"/>
              <w:spacing w:after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hAnsi="Times New Roman" w:cs="Times New Roman"/>
                <w:sz w:val="28"/>
                <w:szCs w:val="28"/>
              </w:rPr>
              <w:t xml:space="preserve">2.2. Апробация </w:t>
            </w:r>
            <w:r w:rsidRPr="00D21D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педагогических условий формирования  профессиональной стрессоустойчивости  у магистрантов военного вуза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pacing w:after="0"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Pr="00D21D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</w:t>
            </w:r>
            <w:r w:rsidRPr="00D21D63">
              <w:rPr>
                <w:rFonts w:ascii="Times New Roman" w:hAnsi="Times New Roman" w:cs="Times New Roman"/>
                <w:sz w:val="28"/>
                <w:szCs w:val="28"/>
              </w:rPr>
              <w:t>опытно-экспериментальной работы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291B82">
            <w:pPr>
              <w:widowControl w:val="0"/>
              <w:spacing w:after="0"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pacing w:after="0"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</w:tr>
      <w:tr w:rsidR="000B579A" w:rsidRPr="00D21D63" w:rsidTr="000B579A">
        <w:tc>
          <w:tcPr>
            <w:tcW w:w="8935" w:type="dxa"/>
          </w:tcPr>
          <w:p w:rsidR="000B579A" w:rsidRPr="00D21D63" w:rsidRDefault="000B579A" w:rsidP="000B579A">
            <w:pPr>
              <w:widowControl w:val="0"/>
              <w:spacing w:after="0"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63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</w:tr>
    </w:tbl>
    <w:p w:rsidR="00A70EDD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Pr="00D21D63" w:rsidRDefault="000B579A" w:rsidP="000B579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D6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B579A" w:rsidRPr="00D21D63" w:rsidRDefault="000B579A" w:rsidP="000B57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79A" w:rsidRPr="00D21D63" w:rsidRDefault="000B579A" w:rsidP="000B57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D63">
        <w:rPr>
          <w:rFonts w:ascii="Times New Roman" w:hAnsi="Times New Roman" w:cs="Times New Roman"/>
          <w:sz w:val="28"/>
        </w:rPr>
        <w:t xml:space="preserve">Основной тенденцией в развитии системы высшего образования является следование общемировой тенденции обучения на протяжении всей жизни и обеспечение трехуровневой подготовки специалистов в рамках программ </w:t>
      </w:r>
      <w:proofErr w:type="spellStart"/>
      <w:r w:rsidRPr="00D21D63">
        <w:rPr>
          <w:rFonts w:ascii="Times New Roman" w:hAnsi="Times New Roman" w:cs="Times New Roman"/>
          <w:sz w:val="28"/>
        </w:rPr>
        <w:t>бакалавриата</w:t>
      </w:r>
      <w:proofErr w:type="spellEnd"/>
      <w:r w:rsidRPr="00D21D63">
        <w:rPr>
          <w:rFonts w:ascii="Times New Roman" w:hAnsi="Times New Roman" w:cs="Times New Roman"/>
          <w:sz w:val="28"/>
        </w:rPr>
        <w:t>, магистратуры и докторантуры</w:t>
      </w:r>
    </w:p>
    <w:p w:rsidR="000B579A" w:rsidRPr="00D21D63" w:rsidRDefault="000B579A" w:rsidP="000B57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D63">
        <w:rPr>
          <w:rFonts w:ascii="Times New Roman" w:hAnsi="Times New Roman" w:cs="Times New Roman"/>
          <w:sz w:val="28"/>
        </w:rPr>
        <w:t>Определено, что военная магистратура - это более высокий (послевузовский) уровень военно-профессионального образования для подготовки старших военных офицеров, который позволяет углубить специализацию в определенной профессиональной области.</w:t>
      </w:r>
    </w:p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Default="000B579A"/>
    <w:p w:rsidR="000B579A" w:rsidRPr="00D21D63" w:rsidRDefault="000B579A" w:rsidP="000B579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D6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0B579A" w:rsidRPr="00D21D63" w:rsidRDefault="000B579A" w:rsidP="000B57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79A" w:rsidRPr="00D21D63" w:rsidRDefault="000B579A" w:rsidP="000B579A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63">
        <w:rPr>
          <w:rFonts w:ascii="Times New Roman" w:hAnsi="Times New Roman" w:cs="Times New Roman"/>
          <w:sz w:val="28"/>
          <w:szCs w:val="28"/>
        </w:rPr>
        <w:t xml:space="preserve">Президент Республики Казахстан Н.А. Назарбаев. Стратегия «Казахстан-2050: новый политический курс состоявшегося государства: послание народу Казахстана // </w:t>
      </w:r>
      <w:hyperlink r:id="rId5" w:history="1">
        <w:r w:rsidRPr="00D21D63">
          <w:rPr>
            <w:rStyle w:val="a5"/>
            <w:rFonts w:ascii="Times New Roman" w:hAnsi="Times New Roman" w:cs="Times New Roman"/>
            <w:sz w:val="28"/>
            <w:szCs w:val="28"/>
          </w:rPr>
          <w:t>https://adilet.zan.kz/rus/docs/K1. 14.02.2022</w:t>
        </w:r>
      </w:hyperlink>
    </w:p>
    <w:p w:rsidR="000B579A" w:rsidRPr="00D21D63" w:rsidRDefault="000B579A" w:rsidP="000B579A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63">
        <w:rPr>
          <w:rFonts w:ascii="Times New Roman" w:hAnsi="Times New Roman" w:cs="Times New Roman"/>
          <w:sz w:val="28"/>
          <w:szCs w:val="28"/>
        </w:rPr>
        <w:t xml:space="preserve">Президент Республики Казахстан Н.А. Назарбаев. Взгляд в будущее: модернизация общественного сознания // </w:t>
      </w:r>
      <w:hyperlink r:id="rId6" w:history="1">
        <w:r w:rsidRPr="00D21D63">
          <w:rPr>
            <w:rStyle w:val="a5"/>
            <w:rFonts w:ascii="Times New Roman" w:hAnsi="Times New Roman" w:cs="Times New Roman"/>
            <w:sz w:val="28"/>
            <w:szCs w:val="28"/>
          </w:rPr>
          <w:t xml:space="preserve">https://www.akorda.kz/ru. 14.02.2022. </w:t>
        </w:r>
      </w:hyperlink>
    </w:p>
    <w:p w:rsidR="000B579A" w:rsidRPr="00D21D63" w:rsidRDefault="000B579A" w:rsidP="000B579A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63">
        <w:rPr>
          <w:rFonts w:ascii="Times New Roman" w:hAnsi="Times New Roman" w:cs="Times New Roman"/>
          <w:sz w:val="28"/>
          <w:szCs w:val="28"/>
        </w:rPr>
        <w:t xml:space="preserve">Президент Республики Казахстан К.-Ж. Токаев. Справедливое государство. Единая нация. Благополучное общество: послание народу Казахстана // </w:t>
      </w:r>
      <w:hyperlink r:id="rId7" w:history="1">
        <w:r w:rsidRPr="00D21D63">
          <w:rPr>
            <w:rStyle w:val="a5"/>
            <w:rFonts w:ascii="Times New Roman" w:hAnsi="Times New Roman" w:cs="Times New Roman"/>
            <w:sz w:val="28"/>
            <w:szCs w:val="28"/>
          </w:rPr>
          <w:t>https://www.akorda.kz/ru/poslanie-glavy-gosudarstva. 14.02.2022.</w:t>
        </w:r>
      </w:hyperlink>
    </w:p>
    <w:p w:rsidR="000B579A" w:rsidRPr="00D21D63" w:rsidRDefault="000B579A" w:rsidP="000B579A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6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Казахстан. Об утверждении национального проекта «Качественное образование «Образованная нация»: утв. 12 октября 2021 года, №726 // </w:t>
      </w:r>
      <w:hyperlink r:id="rId8" w:history="1">
        <w:r w:rsidRPr="00D21D63">
          <w:rPr>
            <w:rStyle w:val="a5"/>
            <w:rFonts w:ascii="Times New Roman" w:hAnsi="Times New Roman" w:cs="Times New Roman"/>
            <w:sz w:val="28"/>
            <w:szCs w:val="28"/>
          </w:rPr>
          <w:t>https://adilet.zan.kz/rus/docs/</w:t>
        </w:r>
      </w:hyperlink>
      <w:r w:rsidRPr="00D21D63">
        <w:rPr>
          <w:rStyle w:val="a5"/>
          <w:rFonts w:ascii="Times New Roman" w:hAnsi="Times New Roman" w:cs="Times New Roman"/>
          <w:sz w:val="28"/>
          <w:szCs w:val="28"/>
        </w:rPr>
        <w:t>. 14.02.2022.</w:t>
      </w:r>
    </w:p>
    <w:p w:rsidR="000B579A" w:rsidRPr="00D21D63" w:rsidRDefault="000B579A" w:rsidP="000B579A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63">
        <w:rPr>
          <w:rFonts w:ascii="Times New Roman" w:hAnsi="Times New Roman" w:cs="Times New Roman"/>
          <w:sz w:val="28"/>
          <w:szCs w:val="28"/>
        </w:rPr>
        <w:t xml:space="preserve">Закон Республики Казахстан. Об образовании: принят 3 мая 2022 года, №118-VII (с изменениями и дополнениями по состоянию на 01.09.2022 г.) // </w:t>
      </w:r>
      <w:hyperlink r:id="rId9" w:anchor="sub_id=0" w:history="1">
        <w:r w:rsidRPr="00D21D63">
          <w:rPr>
            <w:rStyle w:val="a5"/>
            <w:rFonts w:ascii="Times New Roman" w:hAnsi="Times New Roman" w:cs="Times New Roman"/>
            <w:sz w:val="28"/>
            <w:szCs w:val="28"/>
          </w:rPr>
          <w:t>https://online.zakon.kz/document/?doc_id=30118747#sub_id=0</w:t>
        </w:r>
      </w:hyperlink>
      <w:r w:rsidRPr="00D21D63">
        <w:rPr>
          <w:rStyle w:val="a5"/>
          <w:rFonts w:ascii="Times New Roman" w:hAnsi="Times New Roman" w:cs="Times New Roman"/>
          <w:sz w:val="28"/>
          <w:szCs w:val="28"/>
        </w:rPr>
        <w:t>. 14.02.2022.</w:t>
      </w:r>
    </w:p>
    <w:p w:rsidR="000B579A" w:rsidRDefault="000B579A">
      <w:bookmarkStart w:id="0" w:name="_GoBack"/>
      <w:bookmarkEnd w:id="0"/>
    </w:p>
    <w:sectPr w:rsidR="000B5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1AEC"/>
    <w:multiLevelType w:val="hybridMultilevel"/>
    <w:tmpl w:val="0A68A2DC"/>
    <w:lvl w:ilvl="0" w:tplc="2DD4693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0D"/>
    <w:rsid w:val="0007450D"/>
    <w:rsid w:val="000B579A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D6CB"/>
  <w15:chartTrackingRefBased/>
  <w15:docId w15:val="{96D00409-A3DB-4317-9EAE-5CE97FD6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7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0B57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B579A"/>
    <w:rPr>
      <w:color w:val="0563C1" w:themeColor="hyperlink"/>
      <w:u w:val="single"/>
    </w:rPr>
  </w:style>
  <w:style w:type="character" w:customStyle="1" w:styleId="a4">
    <w:name w:val="Абзац списка Знак"/>
    <w:aliases w:val="маркированный Знак,Абзац списка1 Знак"/>
    <w:basedOn w:val="a0"/>
    <w:link w:val="a3"/>
    <w:uiPriority w:val="34"/>
    <w:rsid w:val="000B579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korda.kz/ru/poslanie-glavy-gosudarstva.%2014.02.2022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orda.kz/ru.%2014.02.2022.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1.%2014.02.20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01187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2026-01-12T10:53:00Z</dcterms:created>
  <dcterms:modified xsi:type="dcterms:W3CDTF">2026-01-12T10:55:00Z</dcterms:modified>
</cp:coreProperties>
</file>