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A30" w:rsidRDefault="00A22A30" w:rsidP="00A22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Мд_</w:t>
      </w:r>
      <w:r w:rsidRPr="00011886">
        <w:rPr>
          <w:rFonts w:ascii="Times New Roman" w:hAnsi="Times New Roman" w:cs="Times New Roman"/>
          <w:sz w:val="28"/>
          <w:szCs w:val="28"/>
        </w:rPr>
        <w:t>Проблема</w:t>
      </w:r>
      <w:proofErr w:type="spellEnd"/>
      <w:r w:rsidRPr="00011886">
        <w:rPr>
          <w:rFonts w:ascii="Times New Roman" w:hAnsi="Times New Roman" w:cs="Times New Roman"/>
          <w:sz w:val="28"/>
          <w:szCs w:val="28"/>
        </w:rPr>
        <w:t xml:space="preserve"> прав и свобод челове</w:t>
      </w:r>
      <w:r>
        <w:rPr>
          <w:rFonts w:ascii="Times New Roman" w:hAnsi="Times New Roman" w:cs="Times New Roman"/>
          <w:sz w:val="28"/>
          <w:szCs w:val="28"/>
        </w:rPr>
        <w:t>ка в странах Европейского союза</w:t>
      </w:r>
    </w:p>
    <w:p w:rsidR="00A22A30" w:rsidRDefault="00A22A30" w:rsidP="00A22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Стр_71</w:t>
      </w:r>
    </w:p>
    <w:p w:rsidR="00A22A30" w:rsidRPr="00011886" w:rsidRDefault="00A22A30" w:rsidP="00A22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A30" w:rsidRPr="00A22A30" w:rsidRDefault="00A22A30" w:rsidP="00A22A30">
      <w:pPr>
        <w:pStyle w:val="11"/>
        <w:tabs>
          <w:tab w:val="right" w:leader="dot" w:pos="934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6017739" w:history="1">
        <w:r w:rsidRPr="00A22A30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A22A30" w:rsidRPr="00A22A30" w:rsidRDefault="00A22A30" w:rsidP="00A22A30">
      <w:pPr>
        <w:pStyle w:val="11"/>
        <w:tabs>
          <w:tab w:val="right" w:leader="dot" w:pos="934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6017740" w:history="1">
        <w:r w:rsidRPr="00A22A30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 Механизмы защиты прав и свобод человека и гражданина в Европейских странах</w:t>
        </w:r>
      </w:hyperlink>
    </w:p>
    <w:p w:rsidR="00A22A30" w:rsidRPr="00A22A30" w:rsidRDefault="00A22A30" w:rsidP="00A22A30">
      <w:pPr>
        <w:pStyle w:val="11"/>
        <w:tabs>
          <w:tab w:val="right" w:leader="dot" w:pos="934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6017741" w:history="1">
        <w:r w:rsidRPr="00A22A30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1.1 Органы власти Европы по защите прав человека</w:t>
        </w:r>
      </w:hyperlink>
    </w:p>
    <w:p w:rsidR="00A22A30" w:rsidRPr="00A22A30" w:rsidRDefault="00A22A30" w:rsidP="00A22A30">
      <w:pPr>
        <w:pStyle w:val="11"/>
        <w:tabs>
          <w:tab w:val="right" w:leader="dot" w:pos="934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6017742" w:history="1">
        <w:r w:rsidRPr="00A22A30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1.2 Эволюция института защиты прав человека в Европейских сообществах и Европейском Союзе</w:t>
        </w:r>
      </w:hyperlink>
    </w:p>
    <w:p w:rsidR="00A22A30" w:rsidRPr="00A22A30" w:rsidRDefault="00A22A30" w:rsidP="00A22A30">
      <w:pPr>
        <w:pStyle w:val="11"/>
        <w:tabs>
          <w:tab w:val="right" w:leader="dot" w:pos="934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6017743" w:history="1">
        <w:r w:rsidRPr="00A22A30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1.3 Правовая структура Европейских сообществ и права человека</w:t>
        </w:r>
      </w:hyperlink>
    </w:p>
    <w:p w:rsidR="00A22A30" w:rsidRPr="00A22A30" w:rsidRDefault="00A22A30" w:rsidP="00A22A30">
      <w:pPr>
        <w:pStyle w:val="11"/>
        <w:tabs>
          <w:tab w:val="right" w:leader="dot" w:pos="934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6017744" w:history="1">
        <w:r w:rsidRPr="00A22A30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 Взаимодействие Европейского Союза и Совета Европы по защите прав и свобод человека</w:t>
        </w:r>
      </w:hyperlink>
    </w:p>
    <w:p w:rsidR="00A22A30" w:rsidRPr="00A22A30" w:rsidRDefault="00A22A30" w:rsidP="00A22A30">
      <w:pPr>
        <w:pStyle w:val="11"/>
        <w:tabs>
          <w:tab w:val="right" w:leader="dot" w:pos="934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6017745" w:history="1">
        <w:r w:rsidRPr="00A22A30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2.1 Правовые основы партнерства между Европейским Союзом и Советом Европы в области защиты основных прав человека</w:t>
        </w:r>
      </w:hyperlink>
    </w:p>
    <w:p w:rsidR="00A22A30" w:rsidRPr="00A22A30" w:rsidRDefault="00A22A30" w:rsidP="00A22A30">
      <w:pPr>
        <w:pStyle w:val="11"/>
        <w:tabs>
          <w:tab w:val="right" w:leader="dot" w:pos="934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6017746" w:history="1">
        <w:r w:rsidRPr="00A22A30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2.2 Имплементация Европейской конвенции о защите прав человека и основных свобод в актах Европейского Союза</w:t>
        </w:r>
      </w:hyperlink>
    </w:p>
    <w:p w:rsidR="00A22A30" w:rsidRPr="00A22A30" w:rsidRDefault="00A22A30" w:rsidP="00A22A30">
      <w:pPr>
        <w:pStyle w:val="11"/>
        <w:tabs>
          <w:tab w:val="right" w:leader="dot" w:pos="934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6017747" w:history="1">
        <w:r w:rsidRPr="00A22A30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2.3 Взаимодействие Суда Европейского Союза и Европейского Суда по правам человека</w:t>
        </w:r>
      </w:hyperlink>
    </w:p>
    <w:p w:rsidR="00A22A30" w:rsidRPr="00A22A30" w:rsidRDefault="00A22A30" w:rsidP="00A22A30">
      <w:pPr>
        <w:pStyle w:val="11"/>
        <w:tabs>
          <w:tab w:val="right" w:leader="dot" w:pos="934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6017748" w:history="1">
        <w:r w:rsidRPr="00A22A30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 Европейская конвенция о правах человека и укрепление партнерских отношений между Европейским Союзом и Советом Европы</w:t>
        </w:r>
      </w:hyperlink>
    </w:p>
    <w:p w:rsidR="00A22A30" w:rsidRPr="00A22A30" w:rsidRDefault="00A22A30" w:rsidP="00A22A30">
      <w:pPr>
        <w:pStyle w:val="11"/>
        <w:tabs>
          <w:tab w:val="right" w:leader="dot" w:pos="934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6017749" w:history="1">
        <w:r w:rsidRPr="00A22A30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3.1 Включение Европейского Суда к Европейской конвенции о правах человека</w:t>
        </w:r>
      </w:hyperlink>
    </w:p>
    <w:p w:rsidR="00A22A30" w:rsidRPr="00A22A30" w:rsidRDefault="00A22A30" w:rsidP="00A22A30">
      <w:pPr>
        <w:pStyle w:val="11"/>
        <w:tabs>
          <w:tab w:val="right" w:leader="dot" w:pos="934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6017750" w:history="1">
        <w:r w:rsidRPr="00A22A30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3.2 Основные проблемы альтернативных путей укрепления партнерских отношений между Европейским Судом и Советом Европы</w:t>
        </w:r>
      </w:hyperlink>
    </w:p>
    <w:p w:rsidR="00A22A30" w:rsidRPr="00A22A30" w:rsidRDefault="00A22A30" w:rsidP="00A22A30">
      <w:pPr>
        <w:pStyle w:val="11"/>
        <w:tabs>
          <w:tab w:val="right" w:leader="dot" w:pos="934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6017751" w:history="1">
        <w:r w:rsidRPr="00A22A30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A22A30" w:rsidRDefault="00A22A30" w:rsidP="00A22A30">
      <w:pPr>
        <w:pStyle w:val="11"/>
        <w:tabs>
          <w:tab w:val="right" w:leader="dot" w:pos="934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6017752" w:history="1">
        <w:r w:rsidRPr="00A22A30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СПИСОК ИСПОЛЬЗОВАННЫХ ИСТОЧНИКОВ</w:t>
        </w:r>
      </w:hyperlink>
    </w:p>
    <w:p w:rsidR="00A22A30" w:rsidRDefault="00A22A30" w:rsidP="00A22A30"/>
    <w:p w:rsidR="00A22A30" w:rsidRDefault="00A22A30" w:rsidP="00A22A30"/>
    <w:p w:rsidR="00A22A30" w:rsidRDefault="00A22A30" w:rsidP="00A22A30"/>
    <w:p w:rsidR="00A22A30" w:rsidRDefault="00A22A30" w:rsidP="00A22A30"/>
    <w:p w:rsidR="00A22A30" w:rsidRDefault="00A22A30" w:rsidP="00A22A30"/>
    <w:p w:rsidR="00A22A30" w:rsidRDefault="00A22A30" w:rsidP="00A22A30"/>
    <w:p w:rsidR="00A22A30" w:rsidRDefault="00A22A30" w:rsidP="00A22A30"/>
    <w:p w:rsidR="00A22A30" w:rsidRDefault="00A22A30" w:rsidP="00A22A30"/>
    <w:p w:rsidR="00A22A30" w:rsidRDefault="00A22A30" w:rsidP="00A22A30"/>
    <w:p w:rsidR="00A22A30" w:rsidRDefault="00A22A30" w:rsidP="00A22A30"/>
    <w:p w:rsidR="00A22A30" w:rsidRDefault="00A22A30" w:rsidP="00A22A30"/>
    <w:p w:rsidR="00A22A30" w:rsidRDefault="00A22A30" w:rsidP="00A22A30"/>
    <w:p w:rsidR="00A22A30" w:rsidRDefault="00A22A30" w:rsidP="00A22A30"/>
    <w:p w:rsidR="00A22A30" w:rsidRDefault="00A22A30" w:rsidP="00A22A30"/>
    <w:p w:rsidR="00A22A30" w:rsidRPr="00C504D0" w:rsidRDefault="00A22A30" w:rsidP="00A22A30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04D0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ЗАКЛЮЧЕНИЕ</w:t>
      </w:r>
    </w:p>
    <w:p w:rsidR="00A22A30" w:rsidRPr="00C504D0" w:rsidRDefault="00A22A30" w:rsidP="00A2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A30" w:rsidRPr="003139F6" w:rsidRDefault="00A22A30" w:rsidP="00A2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F6">
        <w:rPr>
          <w:rFonts w:ascii="Times New Roman" w:hAnsi="Times New Roman" w:cs="Times New Roman"/>
          <w:sz w:val="28"/>
          <w:szCs w:val="28"/>
        </w:rPr>
        <w:t>В Европе существует несколько органов власти и международных институций, которые занимаются защитой прав человека. ЕСПЧ является главным судебным органом, ответственным за рассмотрение жалоб от физических лиц, организаций и государств-членов Совета Европы по нарушениям прав, закрепленных в Европейской конвенции о защите прав человека. Он осуществляет рассмотрение дел и выносит решения по ним, которые обязательны для исполнения государствами-членами. Комитет министров Европы представляет правительства государств-членов Совета Европы. Он отвечает за мониторинг соблюдения стандартов прав человека, определенных в Европейской конвенции о защите прав человека. Комитет министров принимает резолюции и рекомендации, направленные на укрепление защиты прав человека и обеспечение их соблюдения государствами-членами.</w:t>
      </w:r>
    </w:p>
    <w:p w:rsidR="00A22A30" w:rsidRDefault="00A22A30" w:rsidP="00A22A30"/>
    <w:p w:rsidR="00A22A30" w:rsidRDefault="00A22A30" w:rsidP="00A22A30"/>
    <w:p w:rsidR="00A22A30" w:rsidRDefault="00A22A30" w:rsidP="00A22A30"/>
    <w:p w:rsidR="00A22A30" w:rsidRDefault="00A22A30" w:rsidP="00A22A30"/>
    <w:p w:rsidR="00A22A30" w:rsidRDefault="00A22A30" w:rsidP="00A22A30"/>
    <w:p w:rsidR="00A22A30" w:rsidRDefault="00A22A30" w:rsidP="00A22A30"/>
    <w:p w:rsidR="00A22A30" w:rsidRDefault="00A22A30" w:rsidP="00A22A30"/>
    <w:p w:rsidR="00A22A30" w:rsidRDefault="00A22A30" w:rsidP="00A22A30"/>
    <w:p w:rsidR="00A22A30" w:rsidRDefault="00A22A30" w:rsidP="00A22A30"/>
    <w:p w:rsidR="00A22A30" w:rsidRDefault="00A22A30" w:rsidP="00A22A30"/>
    <w:p w:rsidR="00A22A30" w:rsidRDefault="00A22A30" w:rsidP="00A22A30"/>
    <w:p w:rsidR="00A22A30" w:rsidRDefault="00A22A30" w:rsidP="00A22A30"/>
    <w:p w:rsidR="00A22A30" w:rsidRDefault="00A22A30" w:rsidP="00A22A30"/>
    <w:p w:rsidR="00A22A30" w:rsidRDefault="00A22A30" w:rsidP="00A22A30"/>
    <w:p w:rsidR="00A22A30" w:rsidRDefault="00A22A30" w:rsidP="00A22A30"/>
    <w:p w:rsidR="00A22A30" w:rsidRDefault="00A22A30" w:rsidP="00A22A30"/>
    <w:p w:rsidR="00A22A30" w:rsidRDefault="00A22A30" w:rsidP="00A22A30"/>
    <w:p w:rsidR="00A22A30" w:rsidRDefault="00A22A30" w:rsidP="00A22A30"/>
    <w:p w:rsidR="00A22A30" w:rsidRDefault="00A22A30" w:rsidP="00A22A30"/>
    <w:p w:rsidR="00A22A30" w:rsidRDefault="00A22A30" w:rsidP="00A22A30"/>
    <w:p w:rsidR="00A22A30" w:rsidRDefault="00A22A30" w:rsidP="00A22A30"/>
    <w:p w:rsidR="00A22A30" w:rsidRDefault="00A22A30" w:rsidP="00A22A30"/>
    <w:p w:rsidR="00A22A30" w:rsidRPr="004C0DAD" w:rsidRDefault="00A22A30" w:rsidP="00A22A30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26017752"/>
      <w:r w:rsidRPr="004C0DAD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СПИСОК ИСПОЛЬЗОВАННЫХ ИСТОЧНИКОВ</w:t>
      </w:r>
      <w:bookmarkEnd w:id="0"/>
    </w:p>
    <w:p w:rsidR="00A22A30" w:rsidRPr="004C0DAD" w:rsidRDefault="00A22A30" w:rsidP="00A22A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2A30" w:rsidRPr="004C0DAD" w:rsidRDefault="00A22A30" w:rsidP="00A22A3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AD">
        <w:rPr>
          <w:rFonts w:ascii="Times New Roman" w:hAnsi="Times New Roman" w:cs="Times New Roman"/>
          <w:sz w:val="28"/>
          <w:szCs w:val="28"/>
        </w:rPr>
        <w:t xml:space="preserve">Хартия Европейского Союза об основных правах // </w:t>
      </w:r>
      <w:hyperlink r:id="rId5" w:history="1">
        <w:r w:rsidRPr="004C0DA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https://eulaw.ru/treaties/charter/</w:t>
        </w:r>
      </w:hyperlink>
    </w:p>
    <w:p w:rsidR="00A22A30" w:rsidRPr="004C0DAD" w:rsidRDefault="00A22A30" w:rsidP="00A22A3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AD">
        <w:rPr>
          <w:rFonts w:ascii="Times New Roman" w:hAnsi="Times New Roman" w:cs="Times New Roman"/>
          <w:sz w:val="28"/>
          <w:szCs w:val="28"/>
        </w:rPr>
        <w:t xml:space="preserve">Всеобщая декларация прав человека. Принята резолюцией 217 А (III) Генеральной Ассамблеи ООН от 10 декабря 1948 года // </w:t>
      </w:r>
      <w:hyperlink r:id="rId6" w:history="1">
        <w:r w:rsidRPr="004C0DA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https://www.un.org/ru/documents/decl_conv/declarations/declhr.shtml</w:t>
        </w:r>
      </w:hyperlink>
    </w:p>
    <w:p w:rsidR="00A22A30" w:rsidRPr="004C0DAD" w:rsidRDefault="00A22A30" w:rsidP="00A22A3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AD">
        <w:rPr>
          <w:rFonts w:ascii="Times New Roman" w:hAnsi="Times New Roman" w:cs="Times New Roman"/>
          <w:sz w:val="28"/>
          <w:szCs w:val="28"/>
        </w:rPr>
        <w:t xml:space="preserve">Актуальные проблемы европейского права / Л.М. </w:t>
      </w:r>
      <w:proofErr w:type="spellStart"/>
      <w:r w:rsidRPr="004C0DAD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Pr="004C0DAD">
        <w:rPr>
          <w:rFonts w:ascii="Times New Roman" w:hAnsi="Times New Roman" w:cs="Times New Roman"/>
          <w:sz w:val="28"/>
          <w:szCs w:val="28"/>
        </w:rPr>
        <w:t xml:space="preserve"> и др. - М.: Флинта, МПСИ, 2017. - 168 c.</w:t>
      </w:r>
    </w:p>
    <w:p w:rsidR="00A22A30" w:rsidRPr="004C0DAD" w:rsidRDefault="00A22A30" w:rsidP="00A22A3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AD">
        <w:rPr>
          <w:rFonts w:ascii="Times New Roman" w:hAnsi="Times New Roman" w:cs="Times New Roman"/>
          <w:sz w:val="28"/>
          <w:szCs w:val="28"/>
        </w:rPr>
        <w:t xml:space="preserve">Американская конвенция о правах человека от 22 ноября 1969 года // </w:t>
      </w:r>
      <w:hyperlink r:id="rId7" w:history="1">
        <w:r w:rsidRPr="004C0DA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https://normativ.kontur.ru/document?moduleId=1&amp;documentId=12652</w:t>
        </w:r>
      </w:hyperlink>
    </w:p>
    <w:p w:rsidR="00A22A30" w:rsidRPr="004C0DAD" w:rsidRDefault="00A22A30" w:rsidP="00A22A3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AD">
        <w:rPr>
          <w:rFonts w:ascii="Times New Roman" w:hAnsi="Times New Roman" w:cs="Times New Roman"/>
          <w:sz w:val="28"/>
          <w:szCs w:val="28"/>
        </w:rPr>
        <w:t xml:space="preserve">Африканская хартия прав человека и народов 26 июня 1981 года // </w:t>
      </w:r>
      <w:hyperlink r:id="rId8" w:history="1">
        <w:r w:rsidRPr="004C0DA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https://normativ.kontur.ru/document?moduleId=1&amp;documentId=12633</w:t>
        </w:r>
      </w:hyperlink>
    </w:p>
    <w:p w:rsidR="00A22A30" w:rsidRPr="00A22A30" w:rsidRDefault="00A22A30" w:rsidP="00A22A30">
      <w:bookmarkStart w:id="1" w:name="_GoBack"/>
      <w:bookmarkEnd w:id="1"/>
    </w:p>
    <w:p w:rsidR="00A22A30" w:rsidRPr="00011886" w:rsidRDefault="00A22A30" w:rsidP="00A22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A30" w:rsidRPr="00011886" w:rsidRDefault="00A22A30" w:rsidP="00A22A30">
      <w:pPr>
        <w:rPr>
          <w:rFonts w:ascii="Times New Roman" w:eastAsiaTheme="majorEastAsia" w:hAnsi="Times New Roman" w:cs="Times New Roman"/>
          <w:sz w:val="28"/>
          <w:szCs w:val="28"/>
        </w:rPr>
      </w:pPr>
      <w:r w:rsidRPr="00011886">
        <w:rPr>
          <w:rFonts w:ascii="Times New Roman" w:hAnsi="Times New Roman" w:cs="Times New Roman"/>
          <w:sz w:val="28"/>
          <w:szCs w:val="28"/>
        </w:rPr>
        <w:br w:type="page"/>
      </w:r>
    </w:p>
    <w:p w:rsidR="007E7525" w:rsidRDefault="007E7525"/>
    <w:sectPr w:rsidR="007E7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F5533"/>
    <w:multiLevelType w:val="hybridMultilevel"/>
    <w:tmpl w:val="8118D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19"/>
    <w:rsid w:val="007E7525"/>
    <w:rsid w:val="00A22A30"/>
    <w:rsid w:val="00F5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2E052"/>
  <w15:chartTrackingRefBased/>
  <w15:docId w15:val="{069A4C3F-33F0-41C3-9DE3-49010B13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A30"/>
  </w:style>
  <w:style w:type="paragraph" w:styleId="1">
    <w:name w:val="heading 1"/>
    <w:basedOn w:val="a"/>
    <w:next w:val="a"/>
    <w:link w:val="10"/>
    <w:uiPriority w:val="9"/>
    <w:qFormat/>
    <w:rsid w:val="00A22A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A30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22A30"/>
    <w:pPr>
      <w:spacing w:after="100"/>
    </w:pPr>
  </w:style>
  <w:style w:type="character" w:customStyle="1" w:styleId="10">
    <w:name w:val="Заголовок 1 Знак"/>
    <w:basedOn w:val="a0"/>
    <w:link w:val="1"/>
    <w:uiPriority w:val="9"/>
    <w:rsid w:val="00A22A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A22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126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126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.org/ru/documents/decl_conv/declarations/declhr.shtml" TargetMode="External"/><Relationship Id="rId5" Type="http://schemas.openxmlformats.org/officeDocument/2006/relationships/hyperlink" Target="https://eulaw.ru/treaties/charte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2023-10-24T06:50:00Z</dcterms:created>
  <dcterms:modified xsi:type="dcterms:W3CDTF">2023-10-24T06:52:00Z</dcterms:modified>
</cp:coreProperties>
</file>