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FB" w:rsidRPr="003D0BFB" w:rsidRDefault="003D0BFB" w:rsidP="003D0BFB">
      <w:pPr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D0B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Мд_</w:t>
      </w:r>
      <w:r w:rsidRPr="003D0B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Процесс перехода Европы к зеленой энергии: факторы, риски и перспективы</w:t>
      </w:r>
    </w:p>
    <w:p w:rsidR="003D0BFB" w:rsidRPr="003D0BFB" w:rsidRDefault="003D0BFB" w:rsidP="003D0BFB">
      <w:pPr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D0B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Стр_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86</w:t>
      </w:r>
    </w:p>
    <w:p w:rsidR="00A70EDD" w:rsidRDefault="003D0BFB"/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227834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3D0BFB" w:rsidRPr="003D0BFB" w:rsidRDefault="003D0BFB" w:rsidP="003D0BFB">
      <w:pPr>
        <w:rPr>
          <w:rFonts w:ascii="Times New Roman" w:hAnsi="Times New Roman" w:cs="Times New Roman"/>
          <w:noProof/>
          <w:sz w:val="28"/>
          <w:szCs w:val="28"/>
        </w:rPr>
      </w:pPr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35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 Теоретико-методологические основы перехода к зеленой энергетике</w:t>
        </w:r>
      </w:hyperlink>
    </w:p>
    <w:bookmarkStart w:id="0" w:name="_Hlk196228150"/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3D0BFB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3D0BFB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 </w:instrText>
      </w:r>
      <w:r w:rsidRPr="003D0BFB">
        <w:rPr>
          <w:rFonts w:ascii="Times New Roman" w:hAnsi="Times New Roman" w:cs="Times New Roman"/>
          <w:noProof/>
          <w:sz w:val="28"/>
          <w:szCs w:val="28"/>
        </w:rPr>
        <w:instrText>HYPERLINK \l "_Toc196227836"</w:instrText>
      </w:r>
      <w:r w:rsidRPr="003D0BFB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 </w:instrText>
      </w:r>
      <w:r w:rsidRPr="003D0BFB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separate"/>
      </w:r>
      <w:r w:rsidRPr="003D0BFB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</w:rPr>
        <w:t>1.1 Понятие зеленой энергетики и мировые тренды устойчивого развития и декарбонизации</w:t>
      </w:r>
      <w:r w:rsidRPr="003D0BFB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37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1.2 Европейский Зеленый курс: цели, принципы и нормативно-правовая база</w:t>
        </w:r>
      </w:hyperlink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227838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1.3 Методологические подходы к анализу энергетического перехода</w:t>
        </w:r>
      </w:hyperlink>
    </w:p>
    <w:p w:rsidR="003D0BFB" w:rsidRPr="003D0BFB" w:rsidRDefault="003D0BFB" w:rsidP="003D0BFB">
      <w:pPr>
        <w:rPr>
          <w:rFonts w:ascii="Times New Roman" w:hAnsi="Times New Roman" w:cs="Times New Roman"/>
          <w:noProof/>
          <w:sz w:val="28"/>
          <w:szCs w:val="28"/>
        </w:rPr>
      </w:pPr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39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 Факторы и риски энергетического перехода в Европе</w:t>
        </w:r>
      </w:hyperlink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40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2.1 Экономические, технологические, социально-политические факторы перехода к зеленой энергетике</w:t>
        </w:r>
      </w:hyperlink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41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2.2 Геополитические и инфраструктурные риски энергетического перехода в Европе</w:t>
        </w:r>
      </w:hyperlink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227842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2.3 Энергетическая безопасность и роль традиционных источников энергии</w:t>
        </w:r>
      </w:hyperlink>
    </w:p>
    <w:p w:rsidR="003D0BFB" w:rsidRPr="003D0BFB" w:rsidRDefault="003D0BFB" w:rsidP="003D0BFB">
      <w:pPr>
        <w:rPr>
          <w:rFonts w:ascii="Times New Roman" w:hAnsi="Times New Roman" w:cs="Times New Roman"/>
          <w:noProof/>
          <w:sz w:val="28"/>
          <w:szCs w:val="28"/>
        </w:rPr>
      </w:pPr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43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3 Перспективы развития зеленой энергетики в Европе</w:t>
        </w:r>
      </w:hyperlink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44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3.1 Инновации и инвестиции в возобновляемые источники энергии</w:t>
        </w:r>
      </w:hyperlink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45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3.2 Роль ключевых стран ЕС в формировании энергетической политики</w:t>
        </w:r>
      </w:hyperlink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227846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3.3 Потенциал трансграничного сотрудничества и обмена энергией, прогнозы и сценарии развития зеленой энергетики в Европе до 2050 года</w:t>
        </w:r>
      </w:hyperlink>
      <w:bookmarkEnd w:id="0"/>
    </w:p>
    <w:p w:rsidR="003D0BFB" w:rsidRPr="003D0BFB" w:rsidRDefault="003D0BFB" w:rsidP="003D0BFB">
      <w:pPr>
        <w:rPr>
          <w:rFonts w:ascii="Times New Roman" w:hAnsi="Times New Roman" w:cs="Times New Roman"/>
          <w:noProof/>
          <w:sz w:val="28"/>
          <w:szCs w:val="28"/>
        </w:rPr>
      </w:pPr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47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3D0BFB" w:rsidRPr="003D0BFB" w:rsidRDefault="003D0BFB" w:rsidP="003D0BFB">
      <w:pPr>
        <w:pStyle w:val="11"/>
        <w:tabs>
          <w:tab w:val="right" w:leader="dot" w:pos="962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hyperlink w:anchor="_Toc196227848" w:history="1">
        <w:r w:rsidRPr="003D0BFB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Список источников</w:t>
        </w:r>
      </w:hyperlink>
    </w:p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Pr="002778FB" w:rsidRDefault="003D0BFB" w:rsidP="003D0BFB">
      <w:pPr>
        <w:pStyle w:val="1"/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778F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Заключение</w:t>
      </w:r>
    </w:p>
    <w:p w:rsidR="003D0BFB" w:rsidRPr="002778FB" w:rsidRDefault="003D0BFB" w:rsidP="003D0B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0BFB" w:rsidRPr="00301286" w:rsidRDefault="003D0BFB" w:rsidP="003D0B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1286">
        <w:rPr>
          <w:rFonts w:ascii="Times New Roman" w:hAnsi="Times New Roman" w:cs="Times New Roman"/>
          <w:sz w:val="28"/>
          <w:szCs w:val="28"/>
        </w:rPr>
        <w:t>Переход к «зеленой» энергетике представляет собой не просто технологическую трансформацию, но и комплексный социально-экономический и политико-институциональный процесс, затрагивающий все уровни организации современного общества. Он формируется на пересечении глобальных экологических вызовов, международных климатических обязательств, структурных изменений в энергетическом секторе и растущих требований к устойчивости национальных экономик. Важнейшей особенностью этого процесса является его системность и историческая преемственность, отражающая эволюцию энергетического хозяйства как ключевого компонента индустриальной и постиндустриальной цивилизации.</w:t>
      </w:r>
    </w:p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Default="003D0BFB"/>
    <w:p w:rsidR="003D0BFB" w:rsidRPr="00EE2BE7" w:rsidRDefault="003D0BFB" w:rsidP="003D0BFB">
      <w:pPr>
        <w:pStyle w:val="1"/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_Toc196227848"/>
      <w:r w:rsidRPr="00EE2BE7">
        <w:rPr>
          <w:rFonts w:ascii="Times New Roman" w:eastAsia="Times New Roman" w:hAnsi="Times New Roman" w:cs="Times New Roman"/>
          <w:color w:val="auto"/>
          <w:sz w:val="28"/>
          <w:szCs w:val="28"/>
        </w:rPr>
        <w:t>Список источников</w:t>
      </w:r>
      <w:bookmarkEnd w:id="1"/>
    </w:p>
    <w:p w:rsidR="003D0BFB" w:rsidRPr="00AD2122" w:rsidRDefault="003D0BFB" w:rsidP="003D0B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0BFB" w:rsidRPr="00E125A9" w:rsidRDefault="003D0BFB" w:rsidP="003D0BFB">
      <w:pPr>
        <w:numPr>
          <w:ilvl w:val="0"/>
          <w:numId w:val="1"/>
        </w:numPr>
        <w:spacing w:after="160" w:line="259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25A9">
        <w:rPr>
          <w:rFonts w:ascii="Times New Roman" w:hAnsi="Times New Roman" w:cs="Times New Roman"/>
          <w:sz w:val="28"/>
          <w:szCs w:val="28"/>
          <w:lang w:val="en-US"/>
        </w:rPr>
        <w:t xml:space="preserve">Renewable energy sources: energy trends shaping the future // Just energy. - 2021. -URL: </w:t>
      </w:r>
      <w:hyperlink r:id="rId5" w:history="1">
        <w:r w:rsidRPr="00E125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https://justenergy.com/blog/renewable-energy-sources-energy-trends-future/</w:t>
        </w:r>
      </w:hyperlink>
    </w:p>
    <w:p w:rsidR="003D0BFB" w:rsidRPr="00E125A9" w:rsidRDefault="003D0BFB" w:rsidP="003D0BFB">
      <w:pPr>
        <w:numPr>
          <w:ilvl w:val="0"/>
          <w:numId w:val="1"/>
        </w:numPr>
        <w:spacing w:after="160" w:line="259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25A9">
        <w:rPr>
          <w:rFonts w:ascii="Times New Roman" w:hAnsi="Times New Roman" w:cs="Times New Roman"/>
          <w:sz w:val="28"/>
          <w:szCs w:val="28"/>
          <w:lang w:val="en-US"/>
        </w:rPr>
        <w:t xml:space="preserve">Renewable energy statistics 2020 / International Renewable Energy Agency. - 2020. -391 p. - URL: </w:t>
      </w:r>
      <w:hyperlink r:id="rId6" w:history="1">
        <w:r w:rsidRPr="00E125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https://www.irena.org/publications/2020/Jul/Renewable-energy-statistics-2020</w:t>
        </w:r>
      </w:hyperlink>
    </w:p>
    <w:p w:rsidR="003D0BFB" w:rsidRPr="00E125A9" w:rsidRDefault="003D0BFB" w:rsidP="003D0BFB">
      <w:pPr>
        <w:numPr>
          <w:ilvl w:val="0"/>
          <w:numId w:val="1"/>
        </w:numPr>
        <w:spacing w:after="160" w:line="259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25A9">
        <w:rPr>
          <w:rFonts w:ascii="Times New Roman" w:hAnsi="Times New Roman" w:cs="Times New Roman"/>
          <w:sz w:val="28"/>
          <w:szCs w:val="28"/>
          <w:lang w:val="en-US"/>
        </w:rPr>
        <w:t xml:space="preserve">Orlando C. What's the difference between regular and green energy? // CHARIOT energy. -2019. - 05.07. - URL: </w:t>
      </w:r>
      <w:hyperlink r:id="rId7" w:history="1">
        <w:r w:rsidRPr="00E125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https://chariotenergy.com/blog/whats-the-difference-between-regular-and-green-energy</w:t>
        </w:r>
      </w:hyperlink>
    </w:p>
    <w:p w:rsidR="003D0BFB" w:rsidRPr="00E125A9" w:rsidRDefault="003D0BFB" w:rsidP="003D0BFB">
      <w:pPr>
        <w:numPr>
          <w:ilvl w:val="0"/>
          <w:numId w:val="1"/>
        </w:numPr>
        <w:spacing w:after="160" w:line="259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25A9">
        <w:rPr>
          <w:rFonts w:ascii="Times New Roman" w:hAnsi="Times New Roman" w:cs="Times New Roman"/>
          <w:sz w:val="28"/>
          <w:szCs w:val="28"/>
          <w:lang w:val="en-US"/>
        </w:rPr>
        <w:t xml:space="preserve">What is green energy? Definition, types and examples // TWI. - 2021. - URL: https:// </w:t>
      </w:r>
      <w:hyperlink r:id="rId8" w:history="1">
        <w:r w:rsidRPr="00E125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www.twi-global.com/technical-knowledge/faqs/what-is-green-energy</w:t>
        </w:r>
      </w:hyperlink>
    </w:p>
    <w:p w:rsidR="003D0BFB" w:rsidRPr="00E125A9" w:rsidRDefault="003D0BFB" w:rsidP="003D0BFB">
      <w:pPr>
        <w:numPr>
          <w:ilvl w:val="0"/>
          <w:numId w:val="1"/>
        </w:numPr>
        <w:spacing w:after="160" w:line="259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125A9">
        <w:rPr>
          <w:rFonts w:ascii="Times New Roman" w:hAnsi="Times New Roman" w:cs="Times New Roman"/>
          <w:sz w:val="28"/>
          <w:szCs w:val="28"/>
          <w:lang w:val="en-US"/>
        </w:rPr>
        <w:t>Pichai</w:t>
      </w:r>
      <w:proofErr w:type="spellEnd"/>
      <w:r w:rsidRPr="00E125A9">
        <w:rPr>
          <w:rFonts w:ascii="Times New Roman" w:hAnsi="Times New Roman" w:cs="Times New Roman"/>
          <w:sz w:val="28"/>
          <w:szCs w:val="28"/>
          <w:lang w:val="en-US"/>
        </w:rPr>
        <w:t xml:space="preserve"> G. A basic difference between traditional and green energy sources // About Smart Cities. Cities, Events, Journal. - 2018. - 22.02. - URL: https://www.aboutsmartcities.com/ difference-traditional-green-energy-sources-2/</w:t>
      </w:r>
    </w:p>
    <w:p w:rsidR="003D0BFB" w:rsidRPr="003D0BFB" w:rsidRDefault="003D0BFB">
      <w:pPr>
        <w:rPr>
          <w:lang w:val="en-US"/>
        </w:rPr>
      </w:pPr>
      <w:bookmarkStart w:id="2" w:name="_GoBack"/>
      <w:bookmarkEnd w:id="2"/>
    </w:p>
    <w:sectPr w:rsidR="003D0BFB" w:rsidRPr="003D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7DE3"/>
    <w:multiLevelType w:val="hybridMultilevel"/>
    <w:tmpl w:val="83FCF74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A5"/>
    <w:rsid w:val="003D0BFB"/>
    <w:rsid w:val="00A265BA"/>
    <w:rsid w:val="00C05BA5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FFBA"/>
  <w15:chartTrackingRefBased/>
  <w15:docId w15:val="{CE014808-C569-42E6-AA29-F05196E8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FB"/>
    <w:pPr>
      <w:spacing w:after="0" w:line="240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D0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3D0BFB"/>
    <w:pPr>
      <w:spacing w:after="100"/>
    </w:pPr>
  </w:style>
  <w:style w:type="character" w:styleId="a3">
    <w:name w:val="Hyperlink"/>
    <w:basedOn w:val="a0"/>
    <w:uiPriority w:val="99"/>
    <w:unhideWhenUsed/>
    <w:rsid w:val="003D0BF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0BF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-global.com/technical-knowledge/faqs/what-is-green-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riotenergy.com/blog/whats-the-difference-between-regular-and-green-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ena.org/publications/2020/Jul/Renewable-energy-statistics-2020" TargetMode="External"/><Relationship Id="rId5" Type="http://schemas.openxmlformats.org/officeDocument/2006/relationships/hyperlink" Target="https://justenergy.com/blog/renewable-energy-sources-energy-trends-futur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2026-01-09T10:08:00Z</dcterms:created>
  <dcterms:modified xsi:type="dcterms:W3CDTF">2026-01-09T10:11:00Z</dcterms:modified>
</cp:coreProperties>
</file>