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AB356B" w:rsidP="00AB35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356B">
        <w:rPr>
          <w:rFonts w:ascii="Times New Roman" w:hAnsi="Times New Roman" w:cs="Times New Roman"/>
          <w:sz w:val="28"/>
          <w:szCs w:val="28"/>
          <w:shd w:val="clear" w:color="auto" w:fill="FFFFFF"/>
        </w:rPr>
        <w:t>Мд_</w:t>
      </w:r>
      <w:r w:rsidRPr="00AB356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Психологические особенности конфликтов в семье на различных этапах жизненного цикла семьи</w:t>
      </w:r>
    </w:p>
    <w:p w:rsidR="00AB356B" w:rsidRDefault="00AB356B" w:rsidP="00AB356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Стр_59</w:t>
      </w:r>
    </w:p>
    <w:p w:rsidR="00AB356B" w:rsidRPr="00AB356B" w:rsidRDefault="00AB356B" w:rsidP="00AB356B">
      <w:pPr>
        <w:pStyle w:val="11"/>
        <w:tabs>
          <w:tab w:val="right" w:leader="dot" w:pos="9628"/>
        </w:tabs>
        <w:spacing w:line="360" w:lineRule="auto"/>
        <w:ind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86906342" w:history="1">
        <w:r w:rsidRPr="00AB356B">
          <w:rPr>
            <w:rStyle w:val="a3"/>
            <w:noProof/>
            <w:color w:val="auto"/>
            <w:sz w:val="28"/>
            <w:szCs w:val="28"/>
            <w:u w:val="none"/>
            <w:lang w:val="ru-RU"/>
          </w:rPr>
          <w:t>ВВЕДЕНИЕ</w:t>
        </w:r>
      </w:hyperlink>
    </w:p>
    <w:p w:rsidR="00AB356B" w:rsidRPr="00AB356B" w:rsidRDefault="00AB356B" w:rsidP="00AB356B">
      <w:pPr>
        <w:pStyle w:val="11"/>
        <w:tabs>
          <w:tab w:val="right" w:leader="dot" w:pos="9628"/>
        </w:tabs>
        <w:spacing w:line="360" w:lineRule="auto"/>
        <w:ind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86906343" w:history="1">
        <w:r w:rsidRPr="00AB356B">
          <w:rPr>
            <w:rStyle w:val="a3"/>
            <w:noProof/>
            <w:color w:val="auto"/>
            <w:sz w:val="28"/>
            <w:szCs w:val="28"/>
            <w:u w:val="none"/>
            <w:lang w:val="ru-RU"/>
          </w:rPr>
          <w:t>ГЛАВА 1. ТЕОРЕТИЧЕСКИЙ АНАЛИЗ ОТЕЧЕСТВЕННЫХ И ЗАРУБЕЖНЫХ ПОДХОДОВ В ПСИХОЛОГИИ К</w:t>
        </w:r>
        <w:r w:rsidRPr="00AB356B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 КОНФЛИКТАМ В СЕМЬЕ НА РАЗЛИЧНЫХ ЭТАПАХ ЖИЗНЕННОГО ЦИКЛА СЕМЬИ</w:t>
        </w:r>
      </w:hyperlink>
    </w:p>
    <w:p w:rsidR="00AB356B" w:rsidRPr="00AB356B" w:rsidRDefault="00AB356B" w:rsidP="00AB356B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hyperlink w:anchor="_Toc186906344" w:history="1">
        <w:r w:rsidRPr="00AB356B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1.1 Сущность семьи и ее циклы</w:t>
        </w:r>
      </w:hyperlink>
    </w:p>
    <w:p w:rsidR="00AB356B" w:rsidRPr="00AB356B" w:rsidRDefault="00AB356B" w:rsidP="00AB356B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hyperlink w:anchor="_Toc186906345" w:history="1">
        <w:r w:rsidRPr="00AB356B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1.2 Особенности конфликтов в семье и их виды</w:t>
        </w:r>
      </w:hyperlink>
    </w:p>
    <w:p w:rsidR="00AB356B" w:rsidRPr="00AB356B" w:rsidRDefault="00AB356B" w:rsidP="00AB356B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hyperlink w:anchor="_Toc186906346" w:history="1">
        <w:r w:rsidRPr="00AB356B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1.3 Реализация конфликтов в семье на различных этапах жизненного цикла семьи</w:t>
        </w:r>
      </w:hyperlink>
    </w:p>
    <w:p w:rsidR="00AB356B" w:rsidRPr="00AB356B" w:rsidRDefault="00AB356B" w:rsidP="00AB356B">
      <w:pPr>
        <w:pStyle w:val="11"/>
        <w:tabs>
          <w:tab w:val="right" w:leader="dot" w:pos="9628"/>
        </w:tabs>
        <w:spacing w:line="360" w:lineRule="auto"/>
        <w:ind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86906347" w:history="1">
        <w:r w:rsidRPr="00AB356B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  <w:lang w:val="ru-RU"/>
          </w:rPr>
          <w:t>ГЛАВА 2. ЭМПИРИЧЕСКОЕ ИССЛЕДОВАНИЕ ПСИХОЛОГИЧЕСКИХ ОСОБЕННОСТЕЙ КОНФЛИКТОВ В СЕМЬЕ НА РАЗЛИЧНЫХ ЭТАПАХ ЖИЗНЕННОГО ЦИКЛА СЕМЬИ</w:t>
        </w:r>
      </w:hyperlink>
    </w:p>
    <w:p w:rsidR="00AB356B" w:rsidRPr="00AB356B" w:rsidRDefault="00AB356B" w:rsidP="00AB356B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hyperlink w:anchor="_Toc186906348" w:history="1">
        <w:r w:rsidRPr="00AB356B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2.1 Описание эмпирического исследования</w:t>
        </w:r>
      </w:hyperlink>
    </w:p>
    <w:p w:rsidR="00AB356B" w:rsidRPr="00AB356B" w:rsidRDefault="00AB356B" w:rsidP="00AB356B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hyperlink w:anchor="_Toc186906351" w:history="1">
        <w:r w:rsidRPr="00AB356B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2.2 Диагностика конфликтов в семьях на различных стадиях жизненного цикла</w:t>
        </w:r>
      </w:hyperlink>
    </w:p>
    <w:p w:rsidR="00AB356B" w:rsidRPr="00AB356B" w:rsidRDefault="00AB356B" w:rsidP="00AB356B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hyperlink w:anchor="_Toc186906352" w:history="1">
        <w:r w:rsidRPr="00AB356B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2.3 Взаимосвязь конфликтов на различных этапах жизненного цикла семьи</w:t>
        </w:r>
      </w:hyperlink>
    </w:p>
    <w:p w:rsidR="00AB356B" w:rsidRPr="00AB356B" w:rsidRDefault="00AB356B" w:rsidP="00AB356B">
      <w:pPr>
        <w:pStyle w:val="11"/>
        <w:tabs>
          <w:tab w:val="right" w:leader="dot" w:pos="9628"/>
        </w:tabs>
        <w:spacing w:line="360" w:lineRule="auto"/>
        <w:ind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val="ru-RU"/>
        </w:rPr>
      </w:pPr>
      <w:hyperlink w:anchor="_Toc186906355" w:history="1">
        <w:r w:rsidRPr="00AB356B">
          <w:rPr>
            <w:rStyle w:val="a3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AB356B" w:rsidRDefault="00AB356B" w:rsidP="00AB356B">
      <w:pPr>
        <w:pStyle w:val="11"/>
        <w:tabs>
          <w:tab w:val="right" w:leader="dot" w:pos="9628"/>
        </w:tabs>
        <w:spacing w:line="360" w:lineRule="auto"/>
        <w:ind w:firstLine="709"/>
        <w:jc w:val="both"/>
        <w:rPr>
          <w:noProof/>
          <w:sz w:val="28"/>
          <w:szCs w:val="28"/>
        </w:rPr>
      </w:pPr>
      <w:hyperlink w:anchor="_Toc186906356" w:history="1">
        <w:r w:rsidRPr="00AB356B">
          <w:rPr>
            <w:rStyle w:val="a3"/>
            <w:rFonts w:eastAsiaTheme="minorHAnsi"/>
            <w:noProof/>
            <w:color w:val="auto"/>
            <w:sz w:val="28"/>
            <w:szCs w:val="28"/>
            <w:u w:val="none"/>
            <w:lang w:eastAsia="en-US"/>
          </w:rPr>
          <w:t>СПИСОК ЛИТЕРАТУРЫ</w:t>
        </w:r>
      </w:hyperlink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rPr>
          <w:lang w:val="en-US" w:eastAsia="ru-RU"/>
        </w:rPr>
      </w:pPr>
    </w:p>
    <w:p w:rsidR="00AB356B" w:rsidRDefault="00AB356B" w:rsidP="00AB356B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FB7127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</w:p>
    <w:p w:rsidR="00AB356B" w:rsidRPr="008504A2" w:rsidRDefault="00AB356B" w:rsidP="00AB356B">
      <w:pPr>
        <w:spacing w:line="360" w:lineRule="auto"/>
        <w:rPr>
          <w:sz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56B">
        <w:rPr>
          <w:rFonts w:ascii="Times New Roman" w:hAnsi="Times New Roman" w:cs="Times New Roman"/>
          <w:sz w:val="28"/>
          <w:szCs w:val="28"/>
        </w:rPr>
        <w:t xml:space="preserve">Понятие семьи имеет широкое значение, ввиду наличия в нем различных родственных связей. В данной выпускной квалификационной работе большее значение уделено взаимоотношениям между мужем и женой, как основы семьи, основанные на реализации брачных </w:t>
      </w:r>
      <w:r w:rsidRPr="00AB356B">
        <w:rPr>
          <w:rFonts w:ascii="Times New Roman" w:hAnsi="Times New Roman" w:cs="Times New Roman"/>
          <w:sz w:val="28"/>
          <w:szCs w:val="28"/>
        </w:rPr>
        <w:t>отношений. Брачные</w:t>
      </w:r>
      <w:r w:rsidRPr="00AB356B">
        <w:rPr>
          <w:rFonts w:ascii="Times New Roman" w:hAnsi="Times New Roman" w:cs="Times New Roman"/>
          <w:sz w:val="28"/>
          <w:szCs w:val="28"/>
        </w:rPr>
        <w:t xml:space="preserve"> отношения можно </w:t>
      </w:r>
      <w:proofErr w:type="gramStart"/>
      <w:r w:rsidRPr="00AB356B">
        <w:rPr>
          <w:rFonts w:ascii="Times New Roman" w:hAnsi="Times New Roman" w:cs="Times New Roman"/>
          <w:sz w:val="28"/>
          <w:szCs w:val="28"/>
        </w:rPr>
        <w:t>рассмотреть</w:t>
      </w:r>
      <w:proofErr w:type="gramEnd"/>
      <w:r w:rsidRPr="00AB356B">
        <w:rPr>
          <w:rFonts w:ascii="Times New Roman" w:hAnsi="Times New Roman" w:cs="Times New Roman"/>
          <w:sz w:val="28"/>
          <w:szCs w:val="28"/>
        </w:rPr>
        <w:t xml:space="preserve"> как исторически изменяющуюся социальную форму правовых взаимоотношений между мужем и женой, посредством которых общество проводит упорядочивание и санкционирование потенциал проживания граждан, а также регулирует процесс рождения населения.</w:t>
      </w: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Default="00AB356B" w:rsidP="00AB356B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bookmarkStart w:id="0" w:name="_Toc186906356"/>
      <w:r w:rsidRPr="00101A8F">
        <w:rPr>
          <w:rFonts w:ascii="Times New Roman" w:eastAsiaTheme="minorHAnsi" w:hAnsi="Times New Roman" w:cs="Times New Roman"/>
          <w:color w:val="000000" w:themeColor="text1"/>
          <w:lang w:eastAsia="en-US"/>
        </w:rPr>
        <w:t>СПИСОК ЛИТЕРАТУРЫ</w:t>
      </w:r>
      <w:bookmarkEnd w:id="0"/>
    </w:p>
    <w:p w:rsidR="00AB356B" w:rsidRPr="00C7057C" w:rsidRDefault="00AB356B" w:rsidP="00AB356B"/>
    <w:p w:rsidR="00AB356B" w:rsidRPr="00AB356B" w:rsidRDefault="00AB356B" w:rsidP="00AB356B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" w:name="_GoBack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ндырев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С. К. Семья в к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нтексте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бщеист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рических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этн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культурных 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блем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временн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 мире // Н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учн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-мет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дический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журн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 «Мир псих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гии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-г. М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скв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2018. -№ 1 (93) - 310 с.</w:t>
      </w:r>
    </w:p>
    <w:p w:rsidR="00AB356B" w:rsidRPr="00AB356B" w:rsidRDefault="00AB356B" w:rsidP="00AB356B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ндреев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 Т.В. 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Семейн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я псих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л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гия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 учеб. п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с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бие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. - СПб.: Речь, 2024. - 244 с.</w:t>
      </w:r>
    </w:p>
    <w:p w:rsidR="00AB356B" w:rsidRPr="00AB356B" w:rsidRDefault="00AB356B" w:rsidP="00AB356B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</w:pP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Псих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л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гический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 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сл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в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рь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 / п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д ред. К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нд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к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в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 И.М. - М., 2000.</w:t>
      </w:r>
    </w:p>
    <w:p w:rsidR="00AB356B" w:rsidRPr="00AB356B" w:rsidRDefault="00AB356B" w:rsidP="00AB356B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</w:pP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Псих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л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гический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 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сл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в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рь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 / п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д ред. В.П. 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Зинченк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, Б.Г. Мещеряк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в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- 8-е изд., 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перер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б</w:t>
      </w:r>
      <w:proofErr w:type="gram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.</w:t>
      </w:r>
      <w:proofErr w:type="gram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 и д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п. - М.: </w:t>
      </w:r>
      <w:proofErr w:type="spellStart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Пед</w:t>
      </w:r>
      <w:proofErr w:type="spellEnd"/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г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o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>гик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val="en-US"/>
        </w:rPr>
        <w:t>a</w:t>
      </w:r>
      <w:r w:rsidRPr="00AB356B">
        <w:rPr>
          <w:rFonts w:ascii="Times New Roman" w:eastAsia="Calibri" w:hAnsi="Times New Roman" w:cs="Times New Roman"/>
          <w:color w:val="000000" w:themeColor="text1"/>
          <w:kern w:val="36"/>
          <w:sz w:val="28"/>
          <w:szCs w:val="28"/>
          <w:shd w:val="clear" w:color="auto" w:fill="FFFFFF"/>
        </w:rPr>
        <w:t xml:space="preserve"> - Пресс, 2016. - 440 с.</w:t>
      </w:r>
    </w:p>
    <w:p w:rsidR="00AB356B" w:rsidRPr="00AB356B" w:rsidRDefault="00AB356B" w:rsidP="00AB356B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36"/>
          <w:sz w:val="28"/>
          <w:szCs w:val="28"/>
        </w:rPr>
      </w:pP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Жизненный цикл семьи: основные подходы к классификации и проблемы содержательного наполнения. Электронный ресурс: 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https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://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cyberleninka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.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ru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/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article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/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n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/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zhiznennyy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tsikl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semi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osnovnye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podhody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k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klassifikatsii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i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problemy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soderzhatelnogo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-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napolneniya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?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ysclid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=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m</w:t>
      </w:r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3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eedx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87</w:t>
      </w:r>
      <w:proofErr w:type="spellStart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  <w:lang w:val="en-US"/>
        </w:rPr>
        <w:t>fn</w:t>
      </w:r>
      <w:proofErr w:type="spellEnd"/>
      <w:r w:rsidRPr="00AB356B">
        <w:rPr>
          <w:rFonts w:ascii="Times New Roman" w:eastAsia="Calibri" w:hAnsi="Times New Roman" w:cs="Times New Roman"/>
          <w:bCs/>
          <w:iCs/>
          <w:color w:val="000000" w:themeColor="text1"/>
          <w:kern w:val="36"/>
          <w:sz w:val="28"/>
          <w:szCs w:val="28"/>
        </w:rPr>
        <w:t>735689119</w:t>
      </w:r>
    </w:p>
    <w:bookmarkEnd w:id="1"/>
    <w:p w:rsidR="00AB356B" w:rsidRPr="00AB356B" w:rsidRDefault="00AB356B" w:rsidP="00AB356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6B" w:rsidRPr="00AB356B" w:rsidRDefault="00AB356B" w:rsidP="00AB356B">
      <w:pPr>
        <w:rPr>
          <w:lang w:eastAsia="ru-RU"/>
        </w:rPr>
      </w:pPr>
    </w:p>
    <w:p w:rsidR="00AB356B" w:rsidRDefault="00AB356B" w:rsidP="00AB356B">
      <w:pPr>
        <w:jc w:val="both"/>
        <w:rPr>
          <w:rFonts w:ascii="Times New Roman" w:hAnsi="Times New Roman" w:cs="Times New Roman"/>
        </w:rPr>
      </w:pPr>
    </w:p>
    <w:p w:rsidR="00AB356B" w:rsidRDefault="00AB356B" w:rsidP="00AB356B">
      <w:pPr>
        <w:jc w:val="both"/>
        <w:rPr>
          <w:rFonts w:ascii="Times New Roman" w:hAnsi="Times New Roman" w:cs="Times New Roman"/>
        </w:rPr>
      </w:pPr>
    </w:p>
    <w:p w:rsidR="00AB356B" w:rsidRDefault="00AB356B" w:rsidP="00AB356B">
      <w:pPr>
        <w:jc w:val="both"/>
        <w:rPr>
          <w:rFonts w:ascii="Times New Roman" w:hAnsi="Times New Roman" w:cs="Times New Roman"/>
        </w:rPr>
      </w:pPr>
    </w:p>
    <w:p w:rsidR="00AB356B" w:rsidRDefault="00AB356B" w:rsidP="00AB356B">
      <w:pPr>
        <w:jc w:val="both"/>
        <w:rPr>
          <w:rFonts w:ascii="Times New Roman" w:hAnsi="Times New Roman" w:cs="Times New Roman"/>
        </w:rPr>
      </w:pPr>
    </w:p>
    <w:p w:rsidR="00AB356B" w:rsidRDefault="00AB356B" w:rsidP="00AB356B">
      <w:pPr>
        <w:jc w:val="both"/>
        <w:rPr>
          <w:rFonts w:ascii="Times New Roman" w:hAnsi="Times New Roman" w:cs="Times New Roman"/>
        </w:rPr>
      </w:pPr>
    </w:p>
    <w:p w:rsidR="00AB356B" w:rsidRPr="00AB356B" w:rsidRDefault="00AB356B" w:rsidP="00AB356B">
      <w:pPr>
        <w:jc w:val="both"/>
        <w:rPr>
          <w:rFonts w:ascii="Times New Roman" w:hAnsi="Times New Roman" w:cs="Times New Roman"/>
        </w:rPr>
      </w:pPr>
    </w:p>
    <w:sectPr w:rsidR="00AB356B" w:rsidRPr="00AB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A3A"/>
    <w:multiLevelType w:val="hybridMultilevel"/>
    <w:tmpl w:val="23C22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B2"/>
    <w:rsid w:val="007166B2"/>
    <w:rsid w:val="00A265BA"/>
    <w:rsid w:val="00AB356B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2C75"/>
  <w15:chartTrackingRefBased/>
  <w15:docId w15:val="{32ACD4C7-1689-4C6A-B730-E8A0593C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56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356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AB3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toc 2"/>
    <w:basedOn w:val="a"/>
    <w:next w:val="a"/>
    <w:autoRedefine/>
    <w:uiPriority w:val="39"/>
    <w:unhideWhenUsed/>
    <w:rsid w:val="00AB35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35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2026-01-16T06:46:00Z</dcterms:created>
  <dcterms:modified xsi:type="dcterms:W3CDTF">2026-01-16T06:48:00Z</dcterms:modified>
</cp:coreProperties>
</file>