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84" w:rsidRPr="00CD7AE7" w:rsidRDefault="008B0584" w:rsidP="008B05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584" w:rsidRDefault="008B0584" w:rsidP="008B0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Мд_</w:t>
      </w:r>
      <w:r w:rsidRPr="00CD7AE7">
        <w:rPr>
          <w:rFonts w:ascii="Times New Roman" w:hAnsi="Times New Roman"/>
          <w:b/>
          <w:sz w:val="28"/>
          <w:szCs w:val="28"/>
          <w:lang w:val="kk-KZ"/>
        </w:rPr>
        <w:t>СОВЕРШЕНСТВОВАНИЕ ПРОИЗВОДСТВЕННЫХ ПРОЦЕССОВ В ТОО ЧЕРЕЗ УПРАВЛЕНИЕ ПОВЕДЕНИЕМ РАБОТНИКОВ</w:t>
      </w:r>
    </w:p>
    <w:p w:rsidR="008B0584" w:rsidRDefault="008B0584" w:rsidP="008B0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Стр_48</w:t>
      </w:r>
    </w:p>
    <w:p w:rsidR="008B0584" w:rsidRPr="00CD7AE7" w:rsidRDefault="008B0584" w:rsidP="008B058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59"/>
        <w:gridCol w:w="496"/>
      </w:tblGrid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</w:tcPr>
          <w:p w:rsidR="008B0584" w:rsidRPr="008B0584" w:rsidRDefault="008B0584" w:rsidP="008B0584">
            <w:pPr>
              <w:rPr>
                <w:lang w:val="kk-KZ"/>
              </w:rPr>
            </w:pPr>
          </w:p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Актуальность бизнес-проекта</w:t>
            </w:r>
          </w:p>
        </w:tc>
        <w:tc>
          <w:tcPr>
            <w:tcW w:w="532" w:type="dxa"/>
          </w:tcPr>
          <w:p w:rsidR="008B0584" w:rsidRPr="008B0584" w:rsidRDefault="008B0584" w:rsidP="008B0584">
            <w:pPr>
              <w:rPr>
                <w:lang w:val="kk-KZ"/>
              </w:rPr>
            </w:pPr>
          </w:p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Цель бизнес-проекта</w:t>
            </w:r>
          </w:p>
        </w:tc>
        <w:tc>
          <w:tcPr>
            <w:tcW w:w="532" w:type="dxa"/>
          </w:tcPr>
          <w:p w:rsidR="008B0584" w:rsidRPr="008B0584" w:rsidRDefault="008B0584" w:rsidP="008B0584">
            <w:pPr>
              <w:rPr>
                <w:lang w:val="kk-KZ"/>
              </w:rPr>
            </w:pPr>
          </w:p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Задачи бизнес-проекта</w:t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Ожидаемые результаты от внедрения бизнес-проекта</w:t>
            </w:r>
            <w:r w:rsidRPr="008B058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8B058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32" w:type="dxa"/>
          </w:tcPr>
          <w:p w:rsidR="008B0584" w:rsidRPr="008B0584" w:rsidRDefault="008B0584" w:rsidP="008B0584">
            <w:pPr>
              <w:rPr>
                <w:lang w:val="kk-KZ"/>
              </w:rPr>
            </w:pPr>
          </w:p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1 Проблема компании</w:t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1.1 Характеристика компании</w:t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1.2 Описание проблемы компании и ее причин</w:t>
            </w:r>
            <w:r w:rsidRPr="008B058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1.3 Доказательная база</w:t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1.4 Возможные последствия</w:t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bCs/>
                <w:sz w:val="28"/>
                <w:szCs w:val="28"/>
              </w:rPr>
              <w:t>2 Рекомендации по решению проблемы</w:t>
            </w:r>
          </w:p>
        </w:tc>
        <w:tc>
          <w:tcPr>
            <w:tcW w:w="532" w:type="dxa"/>
          </w:tcPr>
          <w:p w:rsidR="008B0584" w:rsidRPr="008B0584" w:rsidRDefault="008B0584" w:rsidP="008B0584">
            <w:pPr>
              <w:rPr>
                <w:bCs/>
              </w:rPr>
            </w:pPr>
          </w:p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2.1 Альтернативы решения проблемы</w:t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2.2 Обоснование выбора варианта решения</w:t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2.3 Взаимосвязь проблемы и корпоративной культуры</w:t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bCs/>
                <w:sz w:val="28"/>
                <w:szCs w:val="28"/>
              </w:rPr>
              <w:t>3 Внедрение рекомендаций</w:t>
            </w:r>
          </w:p>
        </w:tc>
        <w:tc>
          <w:tcPr>
            <w:tcW w:w="532" w:type="dxa"/>
          </w:tcPr>
          <w:p w:rsidR="008B0584" w:rsidRPr="008B0584" w:rsidRDefault="008B0584" w:rsidP="008B0584">
            <w:pPr>
              <w:rPr>
                <w:bCs/>
              </w:rPr>
            </w:pPr>
          </w:p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3.1 Ограничения при внедрении</w:t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3.2 План внедрения</w:t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532" w:type="dxa"/>
          </w:tcPr>
          <w:p w:rsidR="008B0584" w:rsidRPr="008B0584" w:rsidRDefault="008B0584" w:rsidP="008B0584"/>
        </w:tc>
      </w:tr>
      <w:tr w:rsidR="008B0584" w:rsidRPr="008B0584" w:rsidTr="009976B6">
        <w:tc>
          <w:tcPr>
            <w:tcW w:w="9322" w:type="dxa"/>
          </w:tcPr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584"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</w:t>
            </w:r>
            <w:r w:rsidRPr="008B058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B0584" w:rsidRDefault="008B0584" w:rsidP="008B0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584" w:rsidRPr="00CD7AE7" w:rsidRDefault="008B0584" w:rsidP="008B0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7A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ЗАКЛЮЧЕНИЕ</w:t>
            </w:r>
          </w:p>
          <w:p w:rsidR="008B0584" w:rsidRPr="00CD7AE7" w:rsidRDefault="008B0584" w:rsidP="008B058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0584" w:rsidRPr="00CD7AE7" w:rsidRDefault="008B0584" w:rsidP="008B058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A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поведением работников представляет собой систему мероприятий по оказанию определенного воздействия на персонал для формирования принципов, нормативов поведения в организации, позволяющих ей результативно достигать поставленных целевых установок</w:t>
            </w:r>
            <w:r w:rsidRPr="00CD7A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0584" w:rsidRPr="00CD7AE7" w:rsidRDefault="008B0584" w:rsidP="008B058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A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Очень важно изучать процесс управления поведением работников в компании, потому что оно дает понимание того, почему люди ведут себя так, как они ведут себя в той или иной рабочей ситуации. В любой организации важность процесса управления поведением работников имеет огромное значение. Обладание концепцией и знаниями организационной психологии помогает научно изучать поведение каждого работника в компании. </w:t>
            </w: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84" w:rsidRDefault="008B0584" w:rsidP="008B0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0584" w:rsidRPr="00CD7AE7" w:rsidRDefault="008B0584" w:rsidP="008B0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D7A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СПИСОК ИСПОЛЬЗОВАННОЙ ЛИТЕРАТУРЫ</w:t>
            </w:r>
          </w:p>
          <w:p w:rsidR="008B0584" w:rsidRPr="00CD7AE7" w:rsidRDefault="008B0584" w:rsidP="008B05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0584" w:rsidRPr="00CD7AE7" w:rsidRDefault="008B0584" w:rsidP="008B0584">
            <w:pPr>
              <w:tabs>
                <w:tab w:val="left" w:pos="1260"/>
              </w:tabs>
              <w:spacing w:after="0" w:line="240" w:lineRule="auto"/>
              <w:ind w:right="-1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8B0584" w:rsidRPr="00CD7AE7" w:rsidRDefault="008B0584" w:rsidP="008B0584">
            <w:pPr>
              <w:numPr>
                <w:ilvl w:val="0"/>
                <w:numId w:val="1"/>
              </w:numPr>
              <w:tabs>
                <w:tab w:val="left" w:pos="1134"/>
                <w:tab w:val="left" w:pos="1260"/>
              </w:tabs>
              <w:spacing w:after="0" w:line="240" w:lineRule="auto"/>
              <w:ind w:left="0" w:right="-1" w:firstLine="709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proofErr w:type="spellStart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Чалдаева</w:t>
            </w:r>
            <w:proofErr w:type="spellEnd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Л.А. Экономика предприятия: Учебник для бакалавров / Л.А. </w:t>
            </w:r>
            <w:proofErr w:type="spellStart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Чалдаева</w:t>
            </w:r>
            <w:proofErr w:type="spellEnd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. - М.: </w:t>
            </w:r>
            <w:proofErr w:type="spellStart"/>
            <w:proofErr w:type="gramStart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Юрайт</w:t>
            </w:r>
            <w:proofErr w:type="spellEnd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  2018</w:t>
            </w:r>
            <w:proofErr w:type="gramEnd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 - 410</w:t>
            </w:r>
          </w:p>
          <w:p w:rsidR="008B0584" w:rsidRPr="00CD7AE7" w:rsidRDefault="008B0584" w:rsidP="008B0584">
            <w:pPr>
              <w:numPr>
                <w:ilvl w:val="0"/>
                <w:numId w:val="1"/>
              </w:numPr>
              <w:tabs>
                <w:tab w:val="left" w:pos="1134"/>
                <w:tab w:val="left" w:pos="1260"/>
              </w:tabs>
              <w:spacing w:after="0" w:line="240" w:lineRule="auto"/>
              <w:ind w:left="0" w:right="-1" w:firstLine="709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Розенберг Д. М. Бизнес и менеджмент. Терминологический словарь. М.: ИНФРА-М, 2018. – 464 с.</w:t>
            </w:r>
          </w:p>
          <w:p w:rsidR="008B0584" w:rsidRPr="00CD7AE7" w:rsidRDefault="008B0584" w:rsidP="008B0584">
            <w:pPr>
              <w:numPr>
                <w:ilvl w:val="0"/>
                <w:numId w:val="1"/>
              </w:numPr>
              <w:tabs>
                <w:tab w:val="left" w:pos="1134"/>
                <w:tab w:val="left" w:pos="1260"/>
              </w:tabs>
              <w:spacing w:after="0" w:line="240" w:lineRule="auto"/>
              <w:ind w:left="0" w:right="-1" w:firstLine="709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Методика финансового анализа деятельности коммерческих </w:t>
            </w:r>
            <w:proofErr w:type="gramStart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организаций :</w:t>
            </w:r>
            <w:proofErr w:type="spellStart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практич</w:t>
            </w:r>
            <w:proofErr w:type="spellEnd"/>
            <w:proofErr w:type="gramEnd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. пособие / А.Д. </w:t>
            </w:r>
            <w:proofErr w:type="spellStart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Шеремет</w:t>
            </w:r>
            <w:proofErr w:type="spellEnd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, Е.В. </w:t>
            </w:r>
            <w:proofErr w:type="spellStart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Негашев</w:t>
            </w:r>
            <w:proofErr w:type="spellEnd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. — 2-е изд., </w:t>
            </w:r>
            <w:proofErr w:type="spellStart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. и доп. — </w:t>
            </w:r>
            <w:proofErr w:type="gramStart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ИНФРА-М, 2019. — 208 с. - Режим доступа: http://znanium.com/catalog/product/1003022</w:t>
            </w:r>
          </w:p>
          <w:p w:rsidR="008B0584" w:rsidRPr="00CD7AE7" w:rsidRDefault="008B0584" w:rsidP="008B0584">
            <w:pPr>
              <w:numPr>
                <w:ilvl w:val="0"/>
                <w:numId w:val="1"/>
              </w:numPr>
              <w:tabs>
                <w:tab w:val="left" w:pos="1134"/>
                <w:tab w:val="left" w:pos="1260"/>
              </w:tabs>
              <w:spacing w:after="0" w:line="240" w:lineRule="auto"/>
              <w:ind w:left="0" w:right="-1" w:firstLine="709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Розенберг Д. М. Бизнес и менеджмент. Терминологический словарь. М.: ИНФРА-М, 2018. – 464 с.</w:t>
            </w:r>
          </w:p>
          <w:p w:rsidR="008B0584" w:rsidRPr="00CD7AE7" w:rsidRDefault="008B0584" w:rsidP="008B0584">
            <w:pPr>
              <w:numPr>
                <w:ilvl w:val="0"/>
                <w:numId w:val="1"/>
              </w:numPr>
              <w:tabs>
                <w:tab w:val="left" w:pos="1134"/>
                <w:tab w:val="left" w:pos="1260"/>
              </w:tabs>
              <w:spacing w:after="0" w:line="240" w:lineRule="auto"/>
              <w:ind w:left="0" w:right="-1" w:firstLine="709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Экономика предприятия: Учебник /Под ред. А.К. </w:t>
            </w:r>
            <w:proofErr w:type="spellStart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Сарбасовой</w:t>
            </w:r>
            <w:proofErr w:type="spellEnd"/>
            <w:r w:rsidRPr="00CD7AE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– М.: ИНФРА-М, 2018. - 350 с.</w:t>
            </w:r>
          </w:p>
          <w:p w:rsidR="008B0584" w:rsidRPr="008B0584" w:rsidRDefault="008B0584" w:rsidP="008B05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B0584" w:rsidRPr="008B0584" w:rsidRDefault="008B0584" w:rsidP="008B0584"/>
        </w:tc>
      </w:tr>
    </w:tbl>
    <w:p w:rsidR="0034525A" w:rsidRPr="008B0584" w:rsidRDefault="0034525A">
      <w:pPr>
        <w:rPr>
          <w:lang w:val="kk-KZ"/>
        </w:rPr>
      </w:pPr>
    </w:p>
    <w:sectPr w:rsidR="0034525A" w:rsidRPr="008B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B654F"/>
    <w:multiLevelType w:val="hybridMultilevel"/>
    <w:tmpl w:val="C7688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F4"/>
    <w:rsid w:val="0034525A"/>
    <w:rsid w:val="008B0584"/>
    <w:rsid w:val="00FC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62B9"/>
  <w15:chartTrackingRefBased/>
  <w15:docId w15:val="{551D86AE-9EBA-4C0A-81FC-9F9E12FE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2023-11-01T07:24:00Z</dcterms:created>
  <dcterms:modified xsi:type="dcterms:W3CDTF">2023-11-01T07:27:00Z</dcterms:modified>
</cp:coreProperties>
</file>