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72" w:rsidRDefault="008F3072" w:rsidP="008F3072">
      <w:pPr>
        <w:spacing w:after="0" w:line="240" w:lineRule="auto"/>
        <w:ind w:firstLine="709"/>
        <w:rPr>
          <w:rStyle w:val="nv86hgc"/>
          <w:rFonts w:ascii="Times New Roman" w:hAnsi="Times New Roman" w:cs="Times New Roman"/>
          <w:b/>
          <w:sz w:val="36"/>
        </w:rPr>
      </w:pPr>
      <w:r>
        <w:rPr>
          <w:rFonts w:ascii="Times New Roman" w:hAnsi="Times New Roman" w:cs="Times New Roman"/>
          <w:b/>
          <w:sz w:val="28"/>
        </w:rPr>
        <w:t>Мд_</w:t>
      </w:r>
      <w:r w:rsidRPr="0062711A">
        <w:rPr>
          <w:rFonts w:ascii="Times New Roman" w:hAnsi="Times New Roman" w:cs="Times New Roman"/>
          <w:b/>
          <w:sz w:val="28"/>
        </w:rPr>
        <w:t>Воспитание дисциплинированности курсантов военного вуза</w:t>
      </w:r>
      <w:r w:rsidRPr="0062711A">
        <w:rPr>
          <w:rStyle w:val="nv86hgc"/>
          <w:rFonts w:ascii="Times New Roman" w:hAnsi="Times New Roman" w:cs="Times New Roman"/>
          <w:b/>
          <w:sz w:val="36"/>
        </w:rPr>
        <w:t xml:space="preserve"> </w:t>
      </w:r>
    </w:p>
    <w:p w:rsidR="008F3072" w:rsidRDefault="008F3072" w:rsidP="008F3072">
      <w:pPr>
        <w:spacing w:after="0" w:line="240" w:lineRule="auto"/>
        <w:ind w:firstLine="709"/>
        <w:jc w:val="center"/>
        <w:rPr>
          <w:rStyle w:val="nv86hgc"/>
          <w:rFonts w:ascii="Times New Roman" w:hAnsi="Times New Roman" w:cs="Times New Roman"/>
          <w:b/>
          <w:sz w:val="28"/>
        </w:rPr>
      </w:pPr>
      <w:r w:rsidRPr="008F3072">
        <w:rPr>
          <w:rStyle w:val="nv86hgc"/>
          <w:rFonts w:ascii="Times New Roman" w:hAnsi="Times New Roman" w:cs="Times New Roman"/>
          <w:b/>
          <w:sz w:val="28"/>
        </w:rPr>
        <w:t>Стр_73</w:t>
      </w:r>
    </w:p>
    <w:p w:rsidR="008F3072" w:rsidRPr="008F3072" w:rsidRDefault="008F3072" w:rsidP="008F3072">
      <w:pPr>
        <w:spacing w:after="0" w:line="240" w:lineRule="auto"/>
        <w:ind w:firstLine="709"/>
        <w:rPr>
          <w:rStyle w:val="nv86hgc"/>
          <w:rFonts w:ascii="Times New Roman" w:hAnsi="Times New Roman" w:cs="Times New Roman"/>
          <w:b/>
        </w:rPr>
      </w:pPr>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71" w:history="1">
        <w:r w:rsidRPr="008F3072">
          <w:rPr>
            <w:rStyle w:val="a3"/>
            <w:rFonts w:ascii="Times New Roman" w:hAnsi="Times New Roman" w:cs="Times New Roman"/>
            <w:noProof/>
            <w:color w:val="000000" w:themeColor="text1"/>
            <w:sz w:val="28"/>
            <w:u w:val="none"/>
          </w:rPr>
          <w:t>Введение</w:t>
        </w:r>
      </w:hyperlink>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72" w:history="1">
        <w:r w:rsidRPr="008F3072">
          <w:rPr>
            <w:rStyle w:val="a3"/>
            <w:rFonts w:ascii="Times New Roman" w:hAnsi="Times New Roman" w:cs="Times New Roman"/>
            <w:noProof/>
            <w:color w:val="000000" w:themeColor="text1"/>
            <w:sz w:val="28"/>
            <w:u w:val="none"/>
          </w:rPr>
          <w:t>Глава 1. Теоретические основы воспитания дисциплинированности  военных вузов</w:t>
        </w:r>
      </w:hyperlink>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73" w:history="1">
        <w:r w:rsidRPr="008F3072">
          <w:rPr>
            <w:rStyle w:val="a3"/>
            <w:rFonts w:ascii="Times New Roman" w:hAnsi="Times New Roman" w:cs="Times New Roman"/>
            <w:noProof/>
            <w:color w:val="000000" w:themeColor="text1"/>
            <w:sz w:val="28"/>
            <w:u w:val="none"/>
          </w:rPr>
          <w:t>1.1 Понятие дисциплинированности в психолого-педагогической литературе</w:t>
        </w:r>
      </w:hyperlink>
    </w:p>
    <w:p w:rsidR="008F3072" w:rsidRPr="008F3072" w:rsidRDefault="008F3072" w:rsidP="008F3072">
      <w:pPr>
        <w:pStyle w:val="2"/>
        <w:rPr>
          <w:rFonts w:eastAsiaTheme="minorEastAsia"/>
          <w:color w:val="000000" w:themeColor="text1"/>
          <w:lang w:eastAsia="ru-RU"/>
        </w:rPr>
      </w:pPr>
      <w:hyperlink w:anchor="_Toc128496774" w:history="1">
        <w:r w:rsidRPr="008F3072">
          <w:rPr>
            <w:rStyle w:val="a3"/>
            <w:color w:val="000000" w:themeColor="text1"/>
            <w:u w:val="none"/>
          </w:rPr>
          <w:t>1.2 Воспитание дисциплинированности курсантов военных вузов</w:t>
        </w:r>
      </w:hyperlink>
    </w:p>
    <w:p w:rsidR="008F3072" w:rsidRPr="008F3072" w:rsidRDefault="008F3072" w:rsidP="008F3072">
      <w:pPr>
        <w:pStyle w:val="2"/>
        <w:rPr>
          <w:rFonts w:eastAsiaTheme="minorEastAsia"/>
          <w:color w:val="000000" w:themeColor="text1"/>
          <w:lang w:eastAsia="ru-RU"/>
        </w:rPr>
      </w:pPr>
      <w:hyperlink w:anchor="_Toc128496775" w:history="1">
        <w:r w:rsidRPr="008F3072">
          <w:rPr>
            <w:rStyle w:val="a3"/>
            <w:color w:val="000000" w:themeColor="text1"/>
            <w:u w:val="none"/>
          </w:rPr>
          <w:t>1.3 Педагогические условия воспитания дисциплинированности курсантов военных вузов</w:t>
        </w:r>
      </w:hyperlink>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76" w:history="1">
        <w:r w:rsidRPr="008F3072">
          <w:rPr>
            <w:rStyle w:val="a3"/>
            <w:rFonts w:ascii="Times New Roman" w:hAnsi="Times New Roman" w:cs="Times New Roman"/>
            <w:noProof/>
            <w:color w:val="000000" w:themeColor="text1"/>
            <w:sz w:val="28"/>
            <w:u w:val="none"/>
          </w:rPr>
          <w:t>Выводы по главе</w:t>
        </w:r>
      </w:hyperlink>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77" w:history="1">
        <w:r w:rsidRPr="008F3072">
          <w:rPr>
            <w:rStyle w:val="a3"/>
            <w:rFonts w:ascii="Times New Roman" w:hAnsi="Times New Roman" w:cs="Times New Roman"/>
            <w:noProof/>
            <w:color w:val="000000" w:themeColor="text1"/>
            <w:sz w:val="28"/>
            <w:u w:val="none"/>
          </w:rPr>
          <w:t>Глава 2. Эмпирическое исследование воспитания дисциплинированности курсантов военных вузов</w:t>
        </w:r>
      </w:hyperlink>
    </w:p>
    <w:p w:rsidR="008F3072" w:rsidRPr="008F3072" w:rsidRDefault="008F3072" w:rsidP="008F3072">
      <w:pPr>
        <w:pStyle w:val="2"/>
        <w:rPr>
          <w:rFonts w:eastAsiaTheme="minorEastAsia"/>
          <w:color w:val="000000" w:themeColor="text1"/>
          <w:lang w:eastAsia="ru-RU"/>
        </w:rPr>
      </w:pPr>
      <w:hyperlink w:anchor="_Toc128496778" w:history="1">
        <w:r w:rsidRPr="008F3072">
          <w:rPr>
            <w:rStyle w:val="a3"/>
            <w:color w:val="000000" w:themeColor="text1"/>
            <w:u w:val="none"/>
          </w:rPr>
          <w:t>2.1 Диагностика дисциплинированности курсантов военного вуза</w:t>
        </w:r>
      </w:hyperlink>
    </w:p>
    <w:p w:rsidR="008F3072" w:rsidRPr="008F3072" w:rsidRDefault="008F3072" w:rsidP="008F3072">
      <w:pPr>
        <w:pStyle w:val="2"/>
        <w:rPr>
          <w:rFonts w:eastAsiaTheme="minorEastAsia"/>
          <w:color w:val="000000" w:themeColor="text1"/>
          <w:lang w:eastAsia="ru-RU"/>
        </w:rPr>
      </w:pPr>
      <w:hyperlink w:anchor="_Toc128496779" w:history="1">
        <w:r w:rsidRPr="008F3072">
          <w:rPr>
            <w:rStyle w:val="a3"/>
            <w:color w:val="000000" w:themeColor="text1"/>
            <w:u w:val="none"/>
          </w:rPr>
          <w:t>2.2 Апробация педагогических условий воспитания дисциплинированности курсантов военного вуза</w:t>
        </w:r>
      </w:hyperlink>
    </w:p>
    <w:p w:rsidR="008F3072" w:rsidRPr="008F3072" w:rsidRDefault="008F3072" w:rsidP="008F3072">
      <w:pPr>
        <w:pStyle w:val="2"/>
        <w:rPr>
          <w:rFonts w:eastAsiaTheme="minorEastAsia"/>
          <w:color w:val="000000" w:themeColor="text1"/>
          <w:lang w:eastAsia="ru-RU"/>
        </w:rPr>
      </w:pPr>
      <w:hyperlink w:anchor="_Toc128496780" w:history="1">
        <w:r w:rsidRPr="008F3072">
          <w:rPr>
            <w:rStyle w:val="a3"/>
            <w:color w:val="000000" w:themeColor="text1"/>
            <w:u w:val="none"/>
          </w:rPr>
          <w:t>2.3 Методические рекомендации по воспитанию дисциплинированности курсантов военного вуза</w:t>
        </w:r>
      </w:hyperlink>
    </w:p>
    <w:p w:rsidR="008F3072" w:rsidRPr="008F3072" w:rsidRDefault="008F3072" w:rsidP="008F3072">
      <w:pPr>
        <w:pStyle w:val="11"/>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lang w:eastAsia="ru-RU"/>
        </w:rPr>
      </w:pPr>
      <w:hyperlink w:anchor="_Toc128496781" w:history="1">
        <w:r w:rsidRPr="008F3072">
          <w:rPr>
            <w:rStyle w:val="a3"/>
            <w:rFonts w:ascii="Times New Roman" w:hAnsi="Times New Roman" w:cs="Times New Roman"/>
            <w:noProof/>
            <w:color w:val="000000" w:themeColor="text1"/>
            <w:sz w:val="28"/>
            <w:u w:val="none"/>
          </w:rPr>
          <w:t>Заключение</w:t>
        </w:r>
      </w:hyperlink>
    </w:p>
    <w:p w:rsidR="008F3072" w:rsidRDefault="008F3072" w:rsidP="008F3072">
      <w:pPr>
        <w:pStyle w:val="11"/>
        <w:tabs>
          <w:tab w:val="right" w:leader="dot" w:pos="9628"/>
        </w:tabs>
        <w:spacing w:after="0" w:line="360" w:lineRule="auto"/>
        <w:ind w:firstLine="709"/>
        <w:jc w:val="both"/>
        <w:rPr>
          <w:rFonts w:ascii="Times New Roman" w:hAnsi="Times New Roman" w:cs="Times New Roman"/>
          <w:noProof/>
          <w:color w:val="000000" w:themeColor="text1"/>
          <w:sz w:val="28"/>
        </w:rPr>
      </w:pPr>
      <w:hyperlink w:anchor="_Toc128496782" w:history="1">
        <w:r w:rsidRPr="008F3072">
          <w:rPr>
            <w:rStyle w:val="a3"/>
            <w:rFonts w:ascii="Times New Roman" w:eastAsia="Times New Roman" w:hAnsi="Times New Roman" w:cs="Times New Roman"/>
            <w:noProof/>
            <w:color w:val="000000" w:themeColor="text1"/>
            <w:sz w:val="28"/>
            <w:u w:val="none"/>
          </w:rPr>
          <w:t>Список использованной литературы</w:t>
        </w:r>
      </w:hyperlink>
    </w:p>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Pr="00FC38C2" w:rsidRDefault="008F3072" w:rsidP="008F3072">
      <w:pPr>
        <w:pStyle w:val="1"/>
        <w:spacing w:before="0"/>
        <w:rPr>
          <w:color w:val="auto"/>
        </w:rPr>
      </w:pPr>
      <w:bookmarkStart w:id="0" w:name="_Toc128496781"/>
      <w:r>
        <w:rPr>
          <w:color w:val="auto"/>
        </w:rPr>
        <w:t>Заключение</w:t>
      </w:r>
      <w:bookmarkEnd w:id="0"/>
    </w:p>
    <w:p w:rsidR="008F3072" w:rsidRDefault="008F3072" w:rsidP="008F3072">
      <w:pPr>
        <w:pStyle w:val="a4"/>
        <w:widowControl w:val="0"/>
        <w:spacing w:line="360" w:lineRule="auto"/>
        <w:ind w:firstLine="708"/>
        <w:jc w:val="both"/>
        <w:rPr>
          <w:rFonts w:ascii="Times New Roman" w:hAnsi="Times New Roman" w:cs="Times New Roman"/>
          <w:sz w:val="28"/>
          <w:szCs w:val="28"/>
        </w:rPr>
      </w:pPr>
    </w:p>
    <w:p w:rsidR="008F3072" w:rsidRDefault="008F3072" w:rsidP="008F3072">
      <w:pPr>
        <w:pStyle w:val="a4"/>
        <w:widowControl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диссертационного исследования проведен ряд работ и сделаны выводы.</w:t>
      </w:r>
    </w:p>
    <w:p w:rsidR="008F3072" w:rsidRPr="00FF12D3" w:rsidRDefault="008F3072" w:rsidP="008F3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р</w:t>
      </w:r>
      <w:r w:rsidRPr="00FF12D3">
        <w:rPr>
          <w:rFonts w:ascii="Times New Roman" w:hAnsi="Times New Roman" w:cs="Times New Roman"/>
          <w:sz w:val="28"/>
          <w:szCs w:val="28"/>
        </w:rPr>
        <w:t>азработа</w:t>
      </w:r>
      <w:r>
        <w:rPr>
          <w:rFonts w:ascii="Times New Roman" w:hAnsi="Times New Roman" w:cs="Times New Roman"/>
          <w:sz w:val="28"/>
          <w:szCs w:val="28"/>
        </w:rPr>
        <w:t>н подход</w:t>
      </w:r>
      <w:r w:rsidRPr="00FF12D3">
        <w:rPr>
          <w:rFonts w:ascii="Times New Roman" w:hAnsi="Times New Roman" w:cs="Times New Roman"/>
          <w:sz w:val="28"/>
          <w:szCs w:val="28"/>
        </w:rPr>
        <w:t>, согласно которо</w:t>
      </w:r>
      <w:r>
        <w:rPr>
          <w:rFonts w:ascii="Times New Roman" w:hAnsi="Times New Roman" w:cs="Times New Roman"/>
          <w:sz w:val="28"/>
          <w:szCs w:val="28"/>
        </w:rPr>
        <w:t>му</w:t>
      </w:r>
      <w:r w:rsidRPr="00FF12D3">
        <w:rPr>
          <w:rFonts w:ascii="Times New Roman" w:hAnsi="Times New Roman" w:cs="Times New Roman"/>
          <w:sz w:val="28"/>
          <w:szCs w:val="28"/>
        </w:rPr>
        <w:t xml:space="preserve"> учебная деятельность курсантов представляет собой активное и самостоятельное взаимодействие с компонентами образовательной среды военных вузов с целью овладения общими методами обучения и саморазвития в процессе решения учебных задач, специально поставленных преподавателями.</w:t>
      </w:r>
      <w:r>
        <w:rPr>
          <w:rFonts w:ascii="Times New Roman" w:hAnsi="Times New Roman" w:cs="Times New Roman"/>
          <w:sz w:val="28"/>
          <w:szCs w:val="28"/>
        </w:rPr>
        <w:t xml:space="preserve"> </w:t>
      </w:r>
      <w:r w:rsidRPr="00FF12D3">
        <w:rPr>
          <w:rFonts w:ascii="Times New Roman" w:hAnsi="Times New Roman" w:cs="Times New Roman"/>
          <w:sz w:val="28"/>
          <w:szCs w:val="28"/>
        </w:rPr>
        <w:t>Основанные на самоанализе и интроспекции, они трансформируются в самоконтроль и самооценку собственных результатов обучения.</w:t>
      </w:r>
    </w:p>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 w:rsidR="008F3072" w:rsidRDefault="008F3072" w:rsidP="008F3072">
      <w:pPr>
        <w:pStyle w:val="1"/>
        <w:spacing w:before="0"/>
        <w:rPr>
          <w:rFonts w:eastAsia="Times New Roman"/>
          <w:color w:val="auto"/>
        </w:rPr>
      </w:pPr>
      <w:bookmarkStart w:id="1" w:name="_Toc95344931"/>
      <w:bookmarkStart w:id="2" w:name="_Toc128496782"/>
      <w:r w:rsidRPr="00D169F0">
        <w:rPr>
          <w:rFonts w:eastAsia="Times New Roman"/>
          <w:color w:val="auto"/>
        </w:rPr>
        <w:lastRenderedPageBreak/>
        <w:t>Список использованной литературы</w:t>
      </w:r>
      <w:bookmarkEnd w:id="1"/>
      <w:bookmarkEnd w:id="2"/>
    </w:p>
    <w:p w:rsidR="008F3072" w:rsidRPr="0032426C" w:rsidRDefault="008F3072" w:rsidP="008F3072">
      <w:pPr>
        <w:widowControl w:val="0"/>
        <w:tabs>
          <w:tab w:val="left" w:pos="1134"/>
        </w:tabs>
        <w:spacing w:after="0" w:line="360" w:lineRule="auto"/>
        <w:ind w:firstLine="709"/>
        <w:jc w:val="both"/>
        <w:rPr>
          <w:rFonts w:ascii="Times New Roman" w:hAnsi="Times New Roman" w:cs="Times New Roman"/>
          <w:sz w:val="28"/>
          <w:szCs w:val="28"/>
        </w:rPr>
      </w:pPr>
    </w:p>
    <w:p w:rsidR="008F3072" w:rsidRPr="0032426C" w:rsidRDefault="008F3072" w:rsidP="008F3072">
      <w:pPr>
        <w:pStyle w:val="a8"/>
        <w:widowControl w:val="0"/>
        <w:numPr>
          <w:ilvl w:val="0"/>
          <w:numId w:val="1"/>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32426C">
        <w:rPr>
          <w:rFonts w:ascii="Times New Roman" w:hAnsi="Times New Roman" w:cs="Times New Roman"/>
          <w:color w:val="000000" w:themeColor="text1"/>
          <w:sz w:val="28"/>
          <w:szCs w:val="28"/>
        </w:rPr>
        <w:t>Агронина</w:t>
      </w:r>
      <w:proofErr w:type="spellEnd"/>
      <w:r w:rsidRPr="0032426C">
        <w:rPr>
          <w:rFonts w:ascii="Times New Roman" w:hAnsi="Times New Roman" w:cs="Times New Roman"/>
          <w:color w:val="000000" w:themeColor="text1"/>
          <w:sz w:val="28"/>
          <w:szCs w:val="28"/>
        </w:rPr>
        <w:t xml:space="preserve"> Н.И. Почему воспитание в вузе остается малоэффективным? Электронный ресурс: https://cyberleninka.ru/article/n/pochemu-vospitanie-v-vuze-ostaetsya-maloeffektivnym</w:t>
      </w:r>
    </w:p>
    <w:p w:rsidR="008F3072" w:rsidRPr="0032426C" w:rsidRDefault="008F3072" w:rsidP="008F3072">
      <w:pPr>
        <w:pStyle w:val="a8"/>
        <w:widowControl w:val="0"/>
        <w:numPr>
          <w:ilvl w:val="0"/>
          <w:numId w:val="1"/>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26C">
        <w:rPr>
          <w:rFonts w:ascii="Times New Roman" w:hAnsi="Times New Roman" w:cs="Times New Roman"/>
          <w:color w:val="000000" w:themeColor="text1"/>
          <w:sz w:val="28"/>
          <w:szCs w:val="28"/>
        </w:rPr>
        <w:t xml:space="preserve">Ананьев Б.Г. Психологическая структура личности и ее становление в процессе индивидуального развития человека / Б.Г. Ананьев // О проблемах современного </w:t>
      </w:r>
      <w:proofErr w:type="spellStart"/>
      <w:r w:rsidRPr="0032426C">
        <w:rPr>
          <w:rFonts w:ascii="Times New Roman" w:hAnsi="Times New Roman" w:cs="Times New Roman"/>
          <w:color w:val="000000" w:themeColor="text1"/>
          <w:sz w:val="28"/>
          <w:szCs w:val="28"/>
        </w:rPr>
        <w:t>человекознания</w:t>
      </w:r>
      <w:proofErr w:type="spellEnd"/>
      <w:r w:rsidRPr="0032426C">
        <w:rPr>
          <w:rFonts w:ascii="Times New Roman" w:hAnsi="Times New Roman" w:cs="Times New Roman"/>
          <w:color w:val="000000" w:themeColor="text1"/>
          <w:sz w:val="28"/>
          <w:szCs w:val="28"/>
        </w:rPr>
        <w:t>. - М., 1977. -  187 с.</w:t>
      </w:r>
    </w:p>
    <w:p w:rsidR="008F3072" w:rsidRPr="0032426C" w:rsidRDefault="008F3072" w:rsidP="008F3072">
      <w:pPr>
        <w:pStyle w:val="a6"/>
        <w:widowControl w:val="0"/>
        <w:numPr>
          <w:ilvl w:val="0"/>
          <w:numId w:val="1"/>
        </w:numPr>
        <w:tabs>
          <w:tab w:val="left" w:pos="1134"/>
        </w:tabs>
        <w:spacing w:before="0" w:beforeAutospacing="0" w:after="0" w:afterAutospacing="0" w:line="360" w:lineRule="auto"/>
        <w:ind w:left="0" w:firstLine="709"/>
        <w:jc w:val="both"/>
        <w:rPr>
          <w:sz w:val="28"/>
          <w:szCs w:val="28"/>
        </w:rPr>
      </w:pPr>
      <w:r w:rsidRPr="0032426C">
        <w:rPr>
          <w:color w:val="000000" w:themeColor="text1"/>
          <w:sz w:val="28"/>
          <w:szCs w:val="28"/>
        </w:rPr>
        <w:t xml:space="preserve"> </w:t>
      </w:r>
      <w:proofErr w:type="spellStart"/>
      <w:r w:rsidRPr="0032426C">
        <w:rPr>
          <w:sz w:val="28"/>
          <w:szCs w:val="28"/>
        </w:rPr>
        <w:t>Асмолов</w:t>
      </w:r>
      <w:proofErr w:type="spellEnd"/>
      <w:r w:rsidRPr="0032426C">
        <w:rPr>
          <w:sz w:val="28"/>
          <w:szCs w:val="28"/>
        </w:rPr>
        <w:t xml:space="preserve"> А.Г Системно-</w:t>
      </w:r>
      <w:proofErr w:type="spellStart"/>
      <w:r w:rsidRPr="0032426C">
        <w:rPr>
          <w:sz w:val="28"/>
          <w:szCs w:val="28"/>
        </w:rPr>
        <w:t>деятельностный</w:t>
      </w:r>
      <w:proofErr w:type="spellEnd"/>
      <w:r w:rsidRPr="0032426C">
        <w:rPr>
          <w:sz w:val="28"/>
          <w:szCs w:val="28"/>
        </w:rPr>
        <w:t xml:space="preserve"> подход к разработке стандартов нового поколения. Педагогика. 2019, № 4. - 182 с.</w:t>
      </w:r>
    </w:p>
    <w:p w:rsidR="008F3072" w:rsidRPr="0032426C" w:rsidRDefault="008F3072" w:rsidP="008F3072">
      <w:pPr>
        <w:pStyle w:val="a8"/>
        <w:widowControl w:val="0"/>
        <w:numPr>
          <w:ilvl w:val="0"/>
          <w:numId w:val="1"/>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32426C">
        <w:rPr>
          <w:rFonts w:ascii="Times New Roman" w:hAnsi="Times New Roman" w:cs="Times New Roman"/>
          <w:color w:val="000000" w:themeColor="text1"/>
          <w:sz w:val="28"/>
          <w:szCs w:val="28"/>
        </w:rPr>
        <w:t>Асадуллин</w:t>
      </w:r>
      <w:proofErr w:type="spellEnd"/>
      <w:r w:rsidRPr="0032426C">
        <w:rPr>
          <w:rFonts w:ascii="Times New Roman" w:hAnsi="Times New Roman" w:cs="Times New Roman"/>
          <w:color w:val="000000" w:themeColor="text1"/>
          <w:sz w:val="28"/>
          <w:szCs w:val="28"/>
        </w:rPr>
        <w:t xml:space="preserve"> С.Х. Нравственное воспитание будущего педагога. М., 2019. - 109 с. </w:t>
      </w:r>
    </w:p>
    <w:p w:rsidR="008F3072" w:rsidRPr="0032426C" w:rsidRDefault="008F3072" w:rsidP="008F3072">
      <w:pPr>
        <w:pStyle w:val="a4"/>
        <w:widowControl w:val="0"/>
        <w:numPr>
          <w:ilvl w:val="0"/>
          <w:numId w:val="1"/>
        </w:numPr>
        <w:tabs>
          <w:tab w:val="left" w:pos="1134"/>
        </w:tabs>
        <w:spacing w:line="360" w:lineRule="auto"/>
        <w:ind w:left="0" w:firstLine="709"/>
        <w:jc w:val="both"/>
        <w:rPr>
          <w:rFonts w:ascii="Times New Roman" w:hAnsi="Times New Roman" w:cs="Times New Roman"/>
          <w:sz w:val="28"/>
          <w:szCs w:val="28"/>
        </w:rPr>
      </w:pPr>
      <w:r w:rsidRPr="0032426C">
        <w:rPr>
          <w:rFonts w:ascii="Times New Roman" w:hAnsi="Times New Roman" w:cs="Times New Roman"/>
          <w:sz w:val="28"/>
          <w:szCs w:val="28"/>
        </w:rPr>
        <w:t>Барабанщиков А.В. Воспитание сознательной дисциплины // Советская педагогика. 1983. №8. С.13.</w:t>
      </w:r>
    </w:p>
    <w:p w:rsidR="008F3072" w:rsidRPr="008F3072" w:rsidRDefault="008F3072" w:rsidP="008F3072">
      <w:bookmarkStart w:id="3" w:name="_GoBack"/>
      <w:bookmarkEnd w:id="3"/>
    </w:p>
    <w:p w:rsidR="000A4D8D" w:rsidRDefault="000A4D8D" w:rsidP="008F3072">
      <w:pPr>
        <w:jc w:val="center"/>
      </w:pPr>
    </w:p>
    <w:sectPr w:rsidR="000A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C3E1B"/>
    <w:multiLevelType w:val="hybridMultilevel"/>
    <w:tmpl w:val="AC36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FB"/>
    <w:rsid w:val="000A4D8D"/>
    <w:rsid w:val="001857FB"/>
    <w:rsid w:val="008F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21BC"/>
  <w15:chartTrackingRefBased/>
  <w15:docId w15:val="{CBA26F5E-499C-49DB-B8F1-FFA6721C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72"/>
    <w:pPr>
      <w:spacing w:after="200" w:line="276" w:lineRule="auto"/>
    </w:pPr>
  </w:style>
  <w:style w:type="paragraph" w:styleId="1">
    <w:name w:val="heading 1"/>
    <w:basedOn w:val="a"/>
    <w:next w:val="a"/>
    <w:link w:val="10"/>
    <w:uiPriority w:val="9"/>
    <w:qFormat/>
    <w:rsid w:val="008F3072"/>
    <w:pPr>
      <w:keepNext/>
      <w:keepLines/>
      <w:spacing w:before="480" w:after="0" w:line="360" w:lineRule="auto"/>
      <w:jc w:val="center"/>
      <w:outlineLvl w:val="0"/>
    </w:pPr>
    <w:rPr>
      <w:rFonts w:ascii="Times New Roman" w:eastAsiaTheme="majorEastAsia" w:hAnsi="Times New Roman" w:cs="Times New Roman"/>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v86hgc">
    <w:name w:val="nv86hgc"/>
    <w:basedOn w:val="a0"/>
    <w:rsid w:val="008F3072"/>
  </w:style>
  <w:style w:type="paragraph" w:styleId="11">
    <w:name w:val="toc 1"/>
    <w:basedOn w:val="a"/>
    <w:next w:val="a"/>
    <w:autoRedefine/>
    <w:uiPriority w:val="39"/>
    <w:unhideWhenUsed/>
    <w:rsid w:val="008F3072"/>
    <w:pPr>
      <w:spacing w:after="100"/>
    </w:pPr>
  </w:style>
  <w:style w:type="character" w:styleId="a3">
    <w:name w:val="Hyperlink"/>
    <w:basedOn w:val="a0"/>
    <w:uiPriority w:val="99"/>
    <w:unhideWhenUsed/>
    <w:rsid w:val="008F3072"/>
    <w:rPr>
      <w:color w:val="0563C1" w:themeColor="hyperlink"/>
      <w:u w:val="single"/>
    </w:rPr>
  </w:style>
  <w:style w:type="paragraph" w:styleId="2">
    <w:name w:val="toc 2"/>
    <w:basedOn w:val="a"/>
    <w:next w:val="a"/>
    <w:autoRedefine/>
    <w:uiPriority w:val="39"/>
    <w:unhideWhenUsed/>
    <w:rsid w:val="008F3072"/>
    <w:pPr>
      <w:tabs>
        <w:tab w:val="right" w:leader="dot" w:pos="9628"/>
      </w:tabs>
      <w:spacing w:after="0" w:line="360" w:lineRule="auto"/>
      <w:ind w:firstLine="709"/>
      <w:jc w:val="both"/>
    </w:pPr>
    <w:rPr>
      <w:rFonts w:ascii="Times New Roman" w:hAnsi="Times New Roman" w:cs="Times New Roman"/>
      <w:noProof/>
      <w:color w:val="FF0000"/>
      <w:sz w:val="28"/>
    </w:rPr>
  </w:style>
  <w:style w:type="character" w:customStyle="1" w:styleId="10">
    <w:name w:val="Заголовок 1 Знак"/>
    <w:basedOn w:val="a0"/>
    <w:link w:val="1"/>
    <w:uiPriority w:val="9"/>
    <w:rsid w:val="008F3072"/>
    <w:rPr>
      <w:rFonts w:ascii="Times New Roman" w:eastAsiaTheme="majorEastAsia" w:hAnsi="Times New Roman" w:cs="Times New Roman"/>
      <w:b/>
      <w:bCs/>
      <w:color w:val="000000" w:themeColor="text1"/>
      <w:sz w:val="28"/>
      <w:szCs w:val="28"/>
    </w:rPr>
  </w:style>
  <w:style w:type="paragraph" w:styleId="a4">
    <w:name w:val="No Spacing"/>
    <w:link w:val="a5"/>
    <w:uiPriority w:val="1"/>
    <w:qFormat/>
    <w:rsid w:val="008F3072"/>
    <w:pPr>
      <w:spacing w:after="0" w:line="240" w:lineRule="auto"/>
    </w:pPr>
  </w:style>
  <w:style w:type="character" w:customStyle="1" w:styleId="a5">
    <w:name w:val="Без интервала Знак"/>
    <w:basedOn w:val="a0"/>
    <w:link w:val="a4"/>
    <w:uiPriority w:val="1"/>
    <w:locked/>
    <w:rsid w:val="008F3072"/>
  </w:style>
  <w:style w:type="paragraph" w:styleId="a6">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
    <w:basedOn w:val="a"/>
    <w:link w:val="a7"/>
    <w:uiPriority w:val="99"/>
    <w:unhideWhenUsed/>
    <w:rsid w:val="008F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6"/>
    <w:uiPriority w:val="99"/>
    <w:rsid w:val="008F3072"/>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8F3072"/>
    <w:pPr>
      <w:ind w:left="720"/>
      <w:contextualSpacing/>
    </w:pPr>
    <w:rPr>
      <w:rFonts w:eastAsiaTheme="minorEastAsia"/>
      <w:lang w:eastAsia="ru-RU"/>
    </w:rPr>
  </w:style>
  <w:style w:type="character" w:customStyle="1" w:styleId="a9">
    <w:name w:val="Абзац списка Знак"/>
    <w:basedOn w:val="a0"/>
    <w:link w:val="a8"/>
    <w:uiPriority w:val="34"/>
    <w:locked/>
    <w:rsid w:val="008F307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2023-10-23T06:50:00Z</dcterms:created>
  <dcterms:modified xsi:type="dcterms:W3CDTF">2023-10-23T06:51:00Z</dcterms:modified>
</cp:coreProperties>
</file>