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8" w:rsidRP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Медицинское  страхование</w:t>
      </w:r>
    </w:p>
    <w:p w:rsid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E1" w:rsidRP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План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Введение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1 Медицинское страхование, объекты и методы организации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2 Добровольное медицинское страхование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3 Анализ медицинского страхования в Казахстане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4 Социальная значимость медицинского страхования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5 Зарубежный опыт организаций обязательного медицинского страхования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6 Перспективы развития медицинского страхования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Заключение</w:t>
      </w:r>
    </w:p>
    <w:p w:rsidR="006D3CE1" w:rsidRPr="006D3CE1" w:rsidRDefault="006D3CE1" w:rsidP="006D3CE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D3CE1">
        <w:rPr>
          <w:color w:val="000000"/>
          <w:sz w:val="28"/>
          <w:szCs w:val="28"/>
        </w:rPr>
        <w:t>Список использованной литературы</w:t>
      </w:r>
    </w:p>
    <w:p w:rsidR="006D3CE1" w:rsidRP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br w:type="page"/>
      </w:r>
    </w:p>
    <w:p w:rsidR="006D3CE1" w:rsidRPr="006D3CE1" w:rsidRDefault="006D3CE1" w:rsidP="006D3CE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" w:name="_Toc345956506"/>
      <w:r w:rsidRPr="006D3CE1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1. Закон РК «О страховой деятельности» от 18 декабря 2000 г., № 126 - II З РК;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2. Гришин В.В. Обязятельное медицинское страхование. Первые шаги. Экономика и жизнь, 2008, № 41.-14с.;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3. Гришин В.В. Обязательное медицинское страхование: состояние, анализ, пути развития. Экономика и жизнь, 2010 № 3. - 15 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4. Гришин В.В., Семенов В.Ю. и др. Обязательное медицинское страхование: организация и финансирование. М., 2005.-58с.;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5. Дегтярев Г.П. Страхование в переходный период: основные принципы, Общество и экономика. - 2012 г. - №2 - 83с.;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C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Жуйриков К., Назарчук И., Жуйриков Р. – Страхование: теория практика, зарубежный опыт. – Алматы: ОФ «БИС» 2010 г.;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7. Указ Президента Республики Казахстан имеющий силу Закона, от 3 октября 2006г. О страховании // Сборник законодательных и нормативных актов по страхованию. Алматы: Ассоциация страховщиков Республики Казахстан, 2006;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8. Парамонова О.Ю. Система социального страхования: проблемы и пути решения /О.Ю. Парамонова//Современный этап социально-экономического развития: проблемы и мнения Межвуз. сб. науч. тр./ИвГУ - Иваново, 2006.- 186-191с.;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9. Жилина М. “Государственное регулирование страхового рынка в зарубежных странах” // Финансовый бизнес, №1. 2011г., с-352;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10. Сербиновский Б.Ю., Гаркуша В.Н. Страховое дело. - М: Юнити, 2009.- 425с.;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11. Стародубцев В.И. Савельева Е.Н. Особенности медицинского страхования в современного Казахстана. 2006 г. № 1;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12. Лер О.Э. Страховой рынок Казахстана – Алматы: Каржы-каражат, 2006 г., с-252;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13. Федорова Т.А. Основы страховой деятельности. - Спб: Питер, 2001.- 280с.;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14. Федорова Т.А. ,Страхование - 2-е изд., перераб. и доп. - М.: Экономистъ, 2009. - 875с.;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</w:rPr>
        <w:t>15. Шахова В.В., Ахвледиани Ю.Т. Страхование,- М: Юнити-Дана,2010;</w:t>
      </w:r>
    </w:p>
    <w:p w:rsidR="006D3CE1" w:rsidRPr="006D3CE1" w:rsidRDefault="006D3CE1" w:rsidP="006D3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CE1">
        <w:rPr>
          <w:rFonts w:ascii="Times New Roman" w:hAnsi="Times New Roman" w:cs="Times New Roman"/>
          <w:sz w:val="28"/>
          <w:szCs w:val="28"/>
          <w:shd w:val="clear" w:color="auto" w:fill="FFFFFF"/>
        </w:rPr>
        <w:t>16. Шаяпова Г.И. Учебное пособие по «Страховому делу» в схемах и таблицах. Караганда 2007. с. 37</w:t>
      </w:r>
      <w:r w:rsidRPr="006D3C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3CE1" w:rsidRP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CE1" w:rsidRPr="006D3CE1" w:rsidRDefault="006D3CE1" w:rsidP="006D3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CE1" w:rsidRPr="006D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1"/>
    <w:rsid w:val="00231AC8"/>
    <w:rsid w:val="006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C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3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3C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2015-03-04T06:48:00Z</dcterms:created>
  <dcterms:modified xsi:type="dcterms:W3CDTF">2015-03-04T06:51:00Z</dcterms:modified>
</cp:coreProperties>
</file>