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E2" w:rsidRDefault="004018E2" w:rsidP="004018E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18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Методика обучения русскому языку на основе модульной технологии</w:t>
      </w:r>
      <w:bookmarkStart w:id="0" w:name="_GoBack"/>
      <w:bookmarkEnd w:id="0"/>
    </w:p>
    <w:p w:rsidR="004018E2" w:rsidRPr="004018E2" w:rsidRDefault="004018E2" w:rsidP="004018E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18E2" w:rsidRPr="004018E2" w:rsidRDefault="004018E2" w:rsidP="004018E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18E2" w:rsidRPr="004018E2" w:rsidRDefault="004018E2" w:rsidP="004018E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18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4018E2" w:rsidRPr="004018E2" w:rsidRDefault="004018E2" w:rsidP="004018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8E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4018E2" w:rsidRPr="004018E2" w:rsidRDefault="004018E2" w:rsidP="004018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8E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 Модульная технология в психолого-педагогическом аспекте</w:t>
      </w:r>
    </w:p>
    <w:p w:rsidR="004018E2" w:rsidRPr="004018E2" w:rsidRDefault="004018E2" w:rsidP="004018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Понятие модульной системы обучения</w:t>
      </w:r>
    </w:p>
    <w:p w:rsidR="004018E2" w:rsidRPr="004018E2" w:rsidRDefault="004018E2" w:rsidP="004018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Необходимость применения модульной системы обучения</w:t>
      </w:r>
    </w:p>
    <w:p w:rsidR="004018E2" w:rsidRPr="004018E2" w:rsidRDefault="004018E2" w:rsidP="004018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Преимущества модульного обучения</w:t>
      </w:r>
    </w:p>
    <w:p w:rsidR="004018E2" w:rsidRPr="004018E2" w:rsidRDefault="004018E2" w:rsidP="004018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8E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 Принципы обучения грамматике по модульной технологии</w:t>
      </w:r>
    </w:p>
    <w:p w:rsidR="004018E2" w:rsidRPr="004018E2" w:rsidRDefault="004018E2" w:rsidP="004018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Общие принципы модульного обучения</w:t>
      </w:r>
    </w:p>
    <w:p w:rsidR="004018E2" w:rsidRPr="004018E2" w:rsidRDefault="004018E2" w:rsidP="004018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Построение урока по модульной технологии</w:t>
      </w:r>
    </w:p>
    <w:p w:rsidR="004018E2" w:rsidRPr="004018E2" w:rsidRDefault="004018E2" w:rsidP="004018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8E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4018E2" w:rsidRPr="004018E2" w:rsidRDefault="004018E2" w:rsidP="004018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8E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использованной литературы</w:t>
      </w:r>
    </w:p>
    <w:p w:rsidR="004018E2" w:rsidRPr="004018E2" w:rsidRDefault="004018E2" w:rsidP="004018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8E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Приложение</w:t>
      </w:r>
    </w:p>
    <w:p w:rsidR="004018E2" w:rsidRPr="004018E2" w:rsidRDefault="004018E2" w:rsidP="00401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8E2">
        <w:rPr>
          <w:rFonts w:ascii="Times New Roman" w:hAnsi="Times New Roman" w:cs="Times New Roman"/>
          <w:sz w:val="28"/>
          <w:szCs w:val="28"/>
        </w:rPr>
        <w:br w:type="page"/>
      </w:r>
    </w:p>
    <w:p w:rsidR="004018E2" w:rsidRPr="004018E2" w:rsidRDefault="004018E2" w:rsidP="004018E2">
      <w:pPr>
        <w:pStyle w:val="1"/>
        <w:spacing w:before="0" w:line="240" w:lineRule="auto"/>
        <w:rPr>
          <w:rFonts w:ascii="Times New Roman" w:hAnsi="Times New Roman" w:cs="Times New Roman"/>
          <w:b w:val="0"/>
        </w:rPr>
      </w:pPr>
      <w:bookmarkStart w:id="1" w:name="_Toc278554606"/>
      <w:bookmarkStart w:id="2" w:name="_Toc282217433"/>
      <w:bookmarkStart w:id="3" w:name="_Toc358974311"/>
      <w:r w:rsidRPr="004018E2">
        <w:rPr>
          <w:rFonts w:ascii="Times New Roman" w:hAnsi="Times New Roman" w:cs="Times New Roman"/>
          <w:b w:val="0"/>
        </w:rPr>
        <w:lastRenderedPageBreak/>
        <w:t>Список использованной литературы</w:t>
      </w:r>
      <w:bookmarkEnd w:id="1"/>
      <w:bookmarkEnd w:id="2"/>
      <w:bookmarkEnd w:id="3"/>
    </w:p>
    <w:p w:rsidR="004018E2" w:rsidRPr="004018E2" w:rsidRDefault="004018E2" w:rsidP="00401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8E2" w:rsidRPr="004018E2" w:rsidRDefault="004018E2" w:rsidP="004018E2">
      <w:pPr>
        <w:numPr>
          <w:ilvl w:val="0"/>
          <w:numId w:val="1"/>
        </w:numPr>
        <w:tabs>
          <w:tab w:val="left" w:pos="918"/>
          <w:tab w:val="left" w:pos="10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E2">
        <w:rPr>
          <w:rFonts w:ascii="Times New Roman" w:hAnsi="Times New Roman" w:cs="Times New Roman"/>
          <w:sz w:val="28"/>
          <w:szCs w:val="28"/>
        </w:rPr>
        <w:t>.Сорокина И.В. Обобщающие уроки русского языка в 5 классе. Модульные технологии. Серия: Методическая  библиотека.  Аркти, 2002</w:t>
      </w:r>
    </w:p>
    <w:p w:rsidR="004018E2" w:rsidRPr="004018E2" w:rsidRDefault="004018E2" w:rsidP="004018E2">
      <w:pPr>
        <w:numPr>
          <w:ilvl w:val="0"/>
          <w:numId w:val="1"/>
        </w:numPr>
        <w:tabs>
          <w:tab w:val="left" w:pos="918"/>
          <w:tab w:val="left" w:pos="10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E2">
        <w:rPr>
          <w:rFonts w:ascii="Times New Roman" w:hAnsi="Times New Roman" w:cs="Times New Roman"/>
          <w:sz w:val="28"/>
          <w:szCs w:val="28"/>
        </w:rPr>
        <w:t>.Педагогические технологии: что это такое и как их использовать в школе. Под редакцией Шамовой Т.И. и Третьякова П.И. Практико-ориентированная монография. Москва –Тюмень, 1994</w:t>
      </w:r>
    </w:p>
    <w:p w:rsidR="004018E2" w:rsidRPr="004018E2" w:rsidRDefault="004018E2" w:rsidP="004018E2">
      <w:pPr>
        <w:numPr>
          <w:ilvl w:val="0"/>
          <w:numId w:val="1"/>
        </w:numPr>
        <w:tabs>
          <w:tab w:val="left" w:pos="918"/>
          <w:tab w:val="left" w:pos="10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E2">
        <w:rPr>
          <w:rFonts w:ascii="Times New Roman" w:hAnsi="Times New Roman" w:cs="Times New Roman"/>
          <w:sz w:val="28"/>
          <w:szCs w:val="28"/>
        </w:rPr>
        <w:t>Научно-методические журналы «Русский язык и литература». Минск, №4 2001г.,№ 2 2006</w:t>
      </w:r>
    </w:p>
    <w:p w:rsidR="004018E2" w:rsidRPr="004018E2" w:rsidRDefault="004018E2" w:rsidP="004018E2">
      <w:pPr>
        <w:numPr>
          <w:ilvl w:val="0"/>
          <w:numId w:val="1"/>
        </w:numPr>
        <w:tabs>
          <w:tab w:val="left" w:pos="918"/>
          <w:tab w:val="left" w:pos="10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E2">
        <w:rPr>
          <w:rFonts w:ascii="Times New Roman" w:hAnsi="Times New Roman" w:cs="Times New Roman"/>
          <w:sz w:val="28"/>
          <w:szCs w:val="28"/>
        </w:rPr>
        <w:t xml:space="preserve">Юцявичене П. Теория и практика модульного обучения. Каунас,  1989. С. 2–42. </w:t>
      </w:r>
    </w:p>
    <w:p w:rsidR="004018E2" w:rsidRPr="004018E2" w:rsidRDefault="004018E2" w:rsidP="004018E2">
      <w:pPr>
        <w:numPr>
          <w:ilvl w:val="0"/>
          <w:numId w:val="1"/>
        </w:numPr>
        <w:tabs>
          <w:tab w:val="left" w:pos="918"/>
          <w:tab w:val="left" w:pos="10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E2">
        <w:rPr>
          <w:rFonts w:ascii="Times New Roman" w:hAnsi="Times New Roman" w:cs="Times New Roman"/>
          <w:sz w:val="28"/>
          <w:szCs w:val="28"/>
        </w:rPr>
        <w:t xml:space="preserve">Басова Н.В. Педагогика и практическая психология. - Ростов н/Д: «Феникс», 2000. - 416с. </w:t>
      </w:r>
    </w:p>
    <w:p w:rsidR="004018E2" w:rsidRPr="004018E2" w:rsidRDefault="004018E2" w:rsidP="004018E2">
      <w:pPr>
        <w:numPr>
          <w:ilvl w:val="0"/>
          <w:numId w:val="1"/>
        </w:numPr>
        <w:tabs>
          <w:tab w:val="left" w:pos="918"/>
          <w:tab w:val="left" w:pos="10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E2">
        <w:rPr>
          <w:rFonts w:ascii="Times New Roman" w:hAnsi="Times New Roman" w:cs="Times New Roman"/>
          <w:sz w:val="28"/>
          <w:szCs w:val="28"/>
        </w:rPr>
        <w:t>Блохин Н. В. Технология модульного открытого обучения в системе модернизации образования / Н. В. Блохин // Психологическое сопровождение процессов модернизации образования и профессионализации кадров: Материалы международного симпоз</w:t>
      </w:r>
      <w:r w:rsidRPr="004018E2">
        <w:rPr>
          <w:rFonts w:ascii="Times New Roman" w:hAnsi="Times New Roman" w:cs="Times New Roman"/>
          <w:sz w:val="28"/>
          <w:szCs w:val="28"/>
        </w:rPr>
        <w:t xml:space="preserve">иума. Часть 1. - 2002. - С. 24-25. </w:t>
      </w:r>
    </w:p>
    <w:p w:rsidR="004018E2" w:rsidRPr="004018E2" w:rsidRDefault="004018E2" w:rsidP="004018E2">
      <w:pPr>
        <w:numPr>
          <w:ilvl w:val="0"/>
          <w:numId w:val="1"/>
        </w:numPr>
        <w:tabs>
          <w:tab w:val="left" w:pos="918"/>
          <w:tab w:val="left" w:pos="10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E2">
        <w:rPr>
          <w:rFonts w:ascii="Times New Roman" w:hAnsi="Times New Roman" w:cs="Times New Roman"/>
          <w:sz w:val="28"/>
          <w:szCs w:val="28"/>
        </w:rPr>
        <w:t>Бондаренко М.А. Концепция Сковина - Фролова «Модульный подход к организации учебного процесса в высшей школе» / Бондаренко М.А., Качура Н.Е., Сковин Е.Е. // Новые виды образовательных учреждений: проблемы, поиски, инновации: Сборник статей. - Тула: Изд-во ИПКиППРО ТО, 2002.-С.180-183.</w:t>
      </w:r>
    </w:p>
    <w:p w:rsidR="004018E2" w:rsidRPr="004018E2" w:rsidRDefault="004018E2" w:rsidP="004018E2">
      <w:pPr>
        <w:numPr>
          <w:ilvl w:val="0"/>
          <w:numId w:val="1"/>
        </w:numPr>
        <w:tabs>
          <w:tab w:val="left" w:pos="918"/>
          <w:tab w:val="left" w:pos="10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E2">
        <w:rPr>
          <w:rFonts w:ascii="Times New Roman" w:hAnsi="Times New Roman" w:cs="Times New Roman"/>
          <w:sz w:val="28"/>
          <w:szCs w:val="28"/>
        </w:rPr>
        <w:t>Галковская И.В. Самостоятельная познавательная деятельность учащихся в системе модульного обучения: Дис. ... канд. пед. наук. СПб., 1996. - 200 с.</w:t>
      </w:r>
    </w:p>
    <w:p w:rsidR="004018E2" w:rsidRPr="004018E2" w:rsidRDefault="004018E2" w:rsidP="004018E2">
      <w:pPr>
        <w:numPr>
          <w:ilvl w:val="0"/>
          <w:numId w:val="1"/>
        </w:numPr>
        <w:tabs>
          <w:tab w:val="left" w:pos="918"/>
          <w:tab w:val="left" w:pos="10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E2">
        <w:rPr>
          <w:rFonts w:ascii="Times New Roman" w:hAnsi="Times New Roman" w:cs="Times New Roman"/>
          <w:sz w:val="28"/>
          <w:szCs w:val="28"/>
        </w:rPr>
        <w:t>Гараев В.М., Куликов СИ., Дурко Е.М. Принципы модульного обучения // Вестник высшей школы. - 1987. - № 8. - С. 30.</w:t>
      </w:r>
    </w:p>
    <w:p w:rsidR="004018E2" w:rsidRPr="004018E2" w:rsidRDefault="004018E2" w:rsidP="004018E2">
      <w:pPr>
        <w:numPr>
          <w:ilvl w:val="0"/>
          <w:numId w:val="1"/>
        </w:numPr>
        <w:tabs>
          <w:tab w:val="left" w:pos="918"/>
          <w:tab w:val="left" w:pos="10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E2">
        <w:rPr>
          <w:rFonts w:ascii="Times New Roman" w:hAnsi="Times New Roman" w:cs="Times New Roman"/>
          <w:sz w:val="28"/>
          <w:szCs w:val="28"/>
        </w:rPr>
        <w:t>Голощёкина Л.П., Збаровский B.C. Модульная технология обучения: Методические рекомендации. - СПб: ЮНИТИ-ДАНА, 1993. - 135с.</w:t>
      </w:r>
    </w:p>
    <w:p w:rsidR="004018E2" w:rsidRPr="004018E2" w:rsidRDefault="004018E2" w:rsidP="004018E2">
      <w:pPr>
        <w:numPr>
          <w:ilvl w:val="0"/>
          <w:numId w:val="1"/>
        </w:numPr>
        <w:tabs>
          <w:tab w:val="left" w:pos="918"/>
          <w:tab w:val="left" w:pos="10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E2">
        <w:rPr>
          <w:rFonts w:ascii="Times New Roman" w:hAnsi="Times New Roman" w:cs="Times New Roman"/>
          <w:sz w:val="28"/>
          <w:szCs w:val="28"/>
        </w:rPr>
        <w:t>Гузеев В.В. Основы образовательной технологии: дидактический инструментарий. Библиотека журнала “Директор школы”,  №4. 2006 г</w:t>
      </w:r>
    </w:p>
    <w:p w:rsidR="004018E2" w:rsidRPr="004018E2" w:rsidRDefault="004018E2" w:rsidP="004018E2">
      <w:pPr>
        <w:numPr>
          <w:ilvl w:val="0"/>
          <w:numId w:val="1"/>
        </w:numPr>
        <w:tabs>
          <w:tab w:val="left" w:pos="918"/>
          <w:tab w:val="left" w:pos="10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E2">
        <w:rPr>
          <w:rFonts w:ascii="Times New Roman" w:hAnsi="Times New Roman" w:cs="Times New Roman"/>
          <w:sz w:val="28"/>
          <w:szCs w:val="28"/>
        </w:rPr>
        <w:t>Донкарев А.В. Компьютерная диагностика усвоения знаний на основе проблемно-модульного обучения: Автореф. дис. ... канд. пед. наук. М., 2001.-28 с.</w:t>
      </w:r>
    </w:p>
    <w:p w:rsidR="004018E2" w:rsidRPr="004018E2" w:rsidRDefault="004018E2" w:rsidP="004018E2">
      <w:pPr>
        <w:numPr>
          <w:ilvl w:val="0"/>
          <w:numId w:val="1"/>
        </w:numPr>
        <w:tabs>
          <w:tab w:val="left" w:pos="918"/>
          <w:tab w:val="left" w:pos="10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E2">
        <w:rPr>
          <w:rFonts w:ascii="Times New Roman" w:hAnsi="Times New Roman" w:cs="Times New Roman"/>
          <w:sz w:val="28"/>
          <w:szCs w:val="28"/>
        </w:rPr>
        <w:t xml:space="preserve">Коваленко Н. П. Модульная технология обучения студентов педагогического колледжа / Н. П. Коваленко // www.ito.edu.ru - от 18 февраля 2003 года.6 </w:t>
      </w:r>
    </w:p>
    <w:p w:rsidR="004018E2" w:rsidRPr="004018E2" w:rsidRDefault="004018E2" w:rsidP="004018E2">
      <w:pPr>
        <w:numPr>
          <w:ilvl w:val="0"/>
          <w:numId w:val="1"/>
        </w:numPr>
        <w:tabs>
          <w:tab w:val="left" w:pos="918"/>
          <w:tab w:val="left" w:pos="10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E2">
        <w:rPr>
          <w:rFonts w:ascii="Times New Roman" w:hAnsi="Times New Roman" w:cs="Times New Roman"/>
          <w:sz w:val="28"/>
          <w:szCs w:val="28"/>
        </w:rPr>
        <w:t>Микуляк О.П., Матвеев Г. П., Костюченко М. П. и др. Модульная технология обучения - Донецк: ТОВ «Юго-Восток, Лтд», 2002. - 246с.</w:t>
      </w:r>
    </w:p>
    <w:p w:rsidR="004018E2" w:rsidRPr="004018E2" w:rsidRDefault="004018E2" w:rsidP="004018E2">
      <w:pPr>
        <w:numPr>
          <w:ilvl w:val="0"/>
          <w:numId w:val="1"/>
        </w:numPr>
        <w:tabs>
          <w:tab w:val="left" w:pos="918"/>
          <w:tab w:val="left" w:pos="10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E2">
        <w:rPr>
          <w:rFonts w:ascii="Times New Roman" w:hAnsi="Times New Roman" w:cs="Times New Roman"/>
          <w:sz w:val="28"/>
          <w:szCs w:val="28"/>
        </w:rPr>
        <w:t>Митрофаненкова Л.В., Улитина С.Н. Модульные технологии обучения. Пособие.</w:t>
      </w:r>
    </w:p>
    <w:p w:rsidR="004018E2" w:rsidRPr="004018E2" w:rsidRDefault="004018E2" w:rsidP="004018E2">
      <w:pPr>
        <w:numPr>
          <w:ilvl w:val="0"/>
          <w:numId w:val="1"/>
        </w:numPr>
        <w:tabs>
          <w:tab w:val="left" w:pos="918"/>
          <w:tab w:val="left" w:pos="10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E2">
        <w:rPr>
          <w:rFonts w:ascii="Times New Roman" w:hAnsi="Times New Roman" w:cs="Times New Roman"/>
          <w:sz w:val="28"/>
          <w:szCs w:val="28"/>
        </w:rPr>
        <w:t xml:space="preserve">Рудницкая С. В. Модульное обучение как целостная система. - Материалы диссертации канд. пед. наук / С. В. Рудницкая. - СПб.: Российский государственный педагогический университет им. А. И. Герцена, 1996. - 213 с. </w:t>
      </w:r>
    </w:p>
    <w:p w:rsidR="004018E2" w:rsidRPr="004018E2" w:rsidRDefault="004018E2" w:rsidP="004018E2">
      <w:pPr>
        <w:numPr>
          <w:ilvl w:val="0"/>
          <w:numId w:val="1"/>
        </w:numPr>
        <w:tabs>
          <w:tab w:val="left" w:pos="918"/>
          <w:tab w:val="left" w:pos="10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E2">
        <w:rPr>
          <w:rFonts w:ascii="Times New Roman" w:hAnsi="Times New Roman" w:cs="Times New Roman"/>
          <w:sz w:val="28"/>
          <w:szCs w:val="28"/>
        </w:rPr>
        <w:lastRenderedPageBreak/>
        <w:t>Селевко Г.К. Современные образовательные технологии: Учебное пособие. - М.: ЮНИТИ-ДАНА, 1998. - 344с.</w:t>
      </w:r>
    </w:p>
    <w:p w:rsidR="004018E2" w:rsidRPr="004018E2" w:rsidRDefault="004018E2" w:rsidP="004018E2">
      <w:pPr>
        <w:numPr>
          <w:ilvl w:val="0"/>
          <w:numId w:val="1"/>
        </w:numPr>
        <w:tabs>
          <w:tab w:val="left" w:pos="918"/>
          <w:tab w:val="left" w:pos="10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E2">
        <w:rPr>
          <w:rFonts w:ascii="Times New Roman" w:hAnsi="Times New Roman" w:cs="Times New Roman"/>
          <w:sz w:val="28"/>
          <w:szCs w:val="28"/>
        </w:rPr>
        <w:t>Суворова Г. М. Модульное обучение как технология / Г. М. Суворова // Информационная "копилка" опыта педагогов в сфере экологического образования и воспитания. - http://dlc-gw.edu.yar.ru - от 5 февраля 2003.</w:t>
      </w:r>
    </w:p>
    <w:p w:rsidR="004018E2" w:rsidRPr="004018E2" w:rsidRDefault="004018E2" w:rsidP="004018E2">
      <w:pPr>
        <w:numPr>
          <w:ilvl w:val="0"/>
          <w:numId w:val="1"/>
        </w:numPr>
        <w:tabs>
          <w:tab w:val="left" w:pos="918"/>
          <w:tab w:val="left" w:pos="10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E2">
        <w:rPr>
          <w:rFonts w:ascii="Times New Roman" w:hAnsi="Times New Roman" w:cs="Times New Roman"/>
          <w:sz w:val="28"/>
          <w:szCs w:val="28"/>
        </w:rPr>
        <w:t>Талызина Н. Ф. Управление процессом усвоения знаний. - М., 1975.</w:t>
      </w:r>
    </w:p>
    <w:p w:rsidR="004018E2" w:rsidRPr="004018E2" w:rsidRDefault="004018E2" w:rsidP="004018E2">
      <w:pPr>
        <w:numPr>
          <w:ilvl w:val="0"/>
          <w:numId w:val="1"/>
        </w:numPr>
        <w:tabs>
          <w:tab w:val="left" w:pos="918"/>
          <w:tab w:val="left" w:pos="10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E2">
        <w:rPr>
          <w:rFonts w:ascii="Times New Roman" w:hAnsi="Times New Roman" w:cs="Times New Roman"/>
          <w:sz w:val="28"/>
          <w:szCs w:val="28"/>
        </w:rPr>
        <w:t>Третьяков П.И., Сенновский И.Б Технология модульного обучения в школе: Практико-ориентированная   монография/   Под  ред.   П.И. Третьякова. - М.: Новая школа, 1997. - 352с.</w:t>
      </w:r>
    </w:p>
    <w:p w:rsidR="004018E2" w:rsidRPr="004018E2" w:rsidRDefault="004018E2" w:rsidP="004018E2">
      <w:pPr>
        <w:numPr>
          <w:ilvl w:val="0"/>
          <w:numId w:val="1"/>
        </w:numPr>
        <w:tabs>
          <w:tab w:val="left" w:pos="918"/>
          <w:tab w:val="left" w:pos="10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E2">
        <w:rPr>
          <w:rFonts w:ascii="Times New Roman" w:hAnsi="Times New Roman" w:cs="Times New Roman"/>
          <w:sz w:val="28"/>
          <w:szCs w:val="28"/>
        </w:rPr>
        <w:t>Чошова, М. А. Технология проблемно-модульного обучения [Текст] / М. А. Човова. – М. : Народное образование, 1996.</w:t>
      </w:r>
    </w:p>
    <w:p w:rsidR="004018E2" w:rsidRPr="004018E2" w:rsidRDefault="004018E2" w:rsidP="004018E2">
      <w:pPr>
        <w:numPr>
          <w:ilvl w:val="0"/>
          <w:numId w:val="1"/>
        </w:numPr>
        <w:tabs>
          <w:tab w:val="left" w:pos="918"/>
          <w:tab w:val="left" w:pos="10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E2">
        <w:rPr>
          <w:rFonts w:ascii="Times New Roman" w:hAnsi="Times New Roman" w:cs="Times New Roman"/>
          <w:sz w:val="28"/>
          <w:szCs w:val="28"/>
        </w:rPr>
        <w:t xml:space="preserve">Шматков Е.В., Коваленко О.Е. Методика профессионального обучения. Часть 2. - Харьков, 2002. - 214с. </w:t>
      </w:r>
    </w:p>
    <w:p w:rsidR="004018E2" w:rsidRPr="004018E2" w:rsidRDefault="004018E2" w:rsidP="004018E2">
      <w:pPr>
        <w:numPr>
          <w:ilvl w:val="0"/>
          <w:numId w:val="1"/>
        </w:numPr>
        <w:tabs>
          <w:tab w:val="left" w:pos="918"/>
          <w:tab w:val="left" w:pos="10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E2">
        <w:rPr>
          <w:rFonts w:ascii="Times New Roman" w:hAnsi="Times New Roman" w:cs="Times New Roman"/>
          <w:sz w:val="28"/>
          <w:szCs w:val="28"/>
        </w:rPr>
        <w:t>Юцявичене П.А. Теория и практика модульного обучения - Каунас, 1989.-286с.</w:t>
      </w:r>
    </w:p>
    <w:p w:rsidR="004018E2" w:rsidRPr="004018E2" w:rsidRDefault="004018E2" w:rsidP="004018E2">
      <w:pPr>
        <w:numPr>
          <w:ilvl w:val="0"/>
          <w:numId w:val="1"/>
        </w:numPr>
        <w:tabs>
          <w:tab w:val="left" w:pos="918"/>
          <w:tab w:val="left" w:pos="10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E2">
        <w:rPr>
          <w:rFonts w:ascii="Times New Roman" w:hAnsi="Times New Roman" w:cs="Times New Roman"/>
          <w:sz w:val="28"/>
          <w:szCs w:val="28"/>
        </w:rPr>
        <w:t>Яковлева О., Кондратьева Н., Семенова М. Модернизация образования: модульное обучение. - М.: Издательский дом «Первое сентября». Еженедельная учебно-методическая газета «Математика» №15, №19, 2004г.</w:t>
      </w:r>
    </w:p>
    <w:p w:rsidR="0035646A" w:rsidRPr="004018E2" w:rsidRDefault="0035646A" w:rsidP="00401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646A" w:rsidRPr="0040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651B"/>
    <w:multiLevelType w:val="hybridMultilevel"/>
    <w:tmpl w:val="0002B352"/>
    <w:lvl w:ilvl="0" w:tplc="0419000F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E2"/>
    <w:rsid w:val="0035646A"/>
    <w:rsid w:val="0040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18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018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18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18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01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18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018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18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18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01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2015-02-11T10:24:00Z</dcterms:created>
  <dcterms:modified xsi:type="dcterms:W3CDTF">2015-02-11T10:29:00Z</dcterms:modified>
</cp:coreProperties>
</file>