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FB" w:rsidRPr="00FE34EA" w:rsidRDefault="00FE34EA" w:rsidP="00FE34EA">
      <w:pPr>
        <w:spacing w:after="0" w:line="240" w:lineRule="auto"/>
        <w:rPr>
          <w:rFonts w:ascii="Times New Roman" w:hAnsi="Times New Roman" w:cs="Times New Roman"/>
          <w:caps/>
          <w:sz w:val="28"/>
          <w:szCs w:val="28"/>
          <w:lang w:val="kk-KZ"/>
        </w:rPr>
      </w:pPr>
      <w:r w:rsidRPr="00FE34EA">
        <w:rPr>
          <w:rFonts w:ascii="Times New Roman" w:hAnsi="Times New Roman" w:cs="Times New Roman"/>
          <w:caps/>
          <w:sz w:val="28"/>
          <w:szCs w:val="28"/>
          <w:lang w:val="kk-KZ"/>
        </w:rPr>
        <w:t>Мұсылман елдеріндегі әйелдің құқықтық мәртебесі</w:t>
      </w:r>
    </w:p>
    <w:p w:rsidR="00FE34EA" w:rsidRPr="00FE34EA" w:rsidRDefault="00FE34EA" w:rsidP="00FE34EA">
      <w:pPr>
        <w:spacing w:after="0" w:line="240" w:lineRule="auto"/>
        <w:rPr>
          <w:rFonts w:ascii="Times New Roman" w:hAnsi="Times New Roman" w:cs="Times New Roman"/>
          <w:caps/>
          <w:sz w:val="28"/>
          <w:szCs w:val="28"/>
          <w:lang w:val="kk-KZ"/>
        </w:rPr>
      </w:pP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ЖОСПАР</w:t>
      </w:r>
    </w:p>
    <w:p w:rsidR="00FE34EA" w:rsidRPr="00FE34EA" w:rsidRDefault="00FE34EA" w:rsidP="00FE34EA">
      <w:pPr>
        <w:spacing w:after="0" w:line="240" w:lineRule="auto"/>
        <w:rPr>
          <w:rFonts w:ascii="Times New Roman" w:hAnsi="Times New Roman" w:cs="Times New Roman"/>
          <w:sz w:val="28"/>
          <w:szCs w:val="28"/>
          <w:lang w:val="kk-KZ"/>
        </w:rPr>
      </w:pP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КІРІСПЕ</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1 ӘЙЕЛ ҚҰҚЫҚТАРЫНА ЖАЛПЫ СИПАТТАМА</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1.1 Әйел құқықтары жөніндегі конвенция және ондағы әйел құқықтарының бекітілуі (1979жыл)</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1.2 Ислам ынтымақтастық ұйымы және әйел құқықтарына байланысты ислам елдеріндегі конференциялар</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2 МҰСЫЛМАН ЕЛДЕРІНДЕГІ ӘЙЕЛ ҚҰҚЫҚТАРЫНЫҢ ЖАЛПЫ ЖАҒДАЙЫ</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2.1 Мұсылман құқығының қайнар көздерінде әйел құқығының қорғалуы</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2.2 Отбасындағы әйел құқықтары</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2.3 Әйелдердің білім алуға құқықтары</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2.4 Әйелдердің саяси құқықтары (Беназйр Бхутто)</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3 ҚАЗІРГІ МҰСЫЛМАН ЕЛДЕРІНДЕГІ ӘЙЕЛДЕРДІҢ ҚҰҚЫҚТАРЫНА САЛЫСТЫРМАЛЫ ТАЛДАУ</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3.1 Сауд Арабиясындағы әйелдердің құқықтық мәртебесі</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3.2 Иран Ислам Республикасындағы әйелдердің құқықтық мәртебесі</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3.3 Түркия мемлекетіндегі әйелдердің құқықтық мәртебесі</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3.4 Қазақстан Республикасындағы Гендірлік заң, Гендірлік саясат</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ҚОРЫТЫНДЫ</w:t>
      </w:r>
    </w:p>
    <w:p w:rsidR="00FE34EA" w:rsidRPr="00FE34EA" w:rsidRDefault="00FE34EA" w:rsidP="00FE34EA">
      <w:pPr>
        <w:spacing w:after="0" w:line="240" w:lineRule="auto"/>
        <w:rPr>
          <w:rFonts w:ascii="Times New Roman" w:hAnsi="Times New Roman" w:cs="Times New Roman"/>
          <w:sz w:val="28"/>
          <w:szCs w:val="28"/>
          <w:lang w:val="kk-KZ"/>
        </w:rPr>
      </w:pPr>
      <w:r w:rsidRPr="00FE34EA">
        <w:rPr>
          <w:rFonts w:ascii="Times New Roman" w:hAnsi="Times New Roman" w:cs="Times New Roman"/>
          <w:sz w:val="28"/>
          <w:szCs w:val="28"/>
          <w:lang w:val="kk-KZ"/>
        </w:rPr>
        <w:t>ҚОЛДАНЫЛҒАН ӘДЕБИЕТТЕР ТІЗІМІ</w:t>
      </w:r>
    </w:p>
    <w:p w:rsidR="00FE34EA" w:rsidRPr="00FE34EA" w:rsidRDefault="00FE34EA" w:rsidP="00FE34EA">
      <w:pPr>
        <w:spacing w:after="0" w:line="240" w:lineRule="auto"/>
        <w:rPr>
          <w:rFonts w:ascii="Times New Roman" w:hAnsi="Times New Roman" w:cs="Times New Roman"/>
          <w:sz w:val="28"/>
          <w:szCs w:val="28"/>
          <w:lang w:val="kk-KZ"/>
        </w:rPr>
      </w:pPr>
    </w:p>
    <w:p w:rsidR="00FE34EA" w:rsidRDefault="00FE34EA">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FE34EA" w:rsidRPr="00933E7D" w:rsidRDefault="00FE34EA" w:rsidP="00FE34EA">
      <w:pPr>
        <w:pStyle w:val="1"/>
        <w:widowControl w:val="0"/>
        <w:rPr>
          <w:rFonts w:cs="Times New Roman"/>
          <w:lang w:val="kk-KZ" w:eastAsia="ru-RU"/>
        </w:rPr>
      </w:pPr>
      <w:bookmarkStart w:id="0" w:name="_Toc420668004"/>
      <w:r w:rsidRPr="00933E7D">
        <w:rPr>
          <w:rFonts w:cs="Times New Roman"/>
          <w:lang w:val="kk-KZ" w:eastAsia="ru-RU"/>
        </w:rPr>
        <w:lastRenderedPageBreak/>
        <w:t>Қорытынды</w:t>
      </w:r>
      <w:bookmarkEnd w:id="0"/>
    </w:p>
    <w:p w:rsidR="00FE34EA" w:rsidRPr="00933E7D" w:rsidRDefault="00FE34EA" w:rsidP="00FE34EA">
      <w:pPr>
        <w:widowControl w:val="0"/>
        <w:spacing w:after="0" w:line="240" w:lineRule="auto"/>
        <w:ind w:firstLine="709"/>
        <w:contextualSpacing/>
        <w:jc w:val="both"/>
        <w:rPr>
          <w:rFonts w:ascii="Times New Roman" w:hAnsi="Times New Roman" w:cs="Times New Roman"/>
          <w:sz w:val="28"/>
          <w:szCs w:val="28"/>
          <w:lang w:val="kk-KZ" w:eastAsia="ru-RU"/>
        </w:rPr>
      </w:pPr>
    </w:p>
    <w:p w:rsidR="00FE34EA" w:rsidRPr="00933E7D" w:rsidRDefault="00FE34EA" w:rsidP="00FE34EA">
      <w:pPr>
        <w:widowControl w:val="0"/>
        <w:spacing w:after="0" w:line="240" w:lineRule="auto"/>
        <w:ind w:firstLine="709"/>
        <w:contextualSpacing/>
        <w:jc w:val="both"/>
        <w:rPr>
          <w:rFonts w:ascii="Times New Roman" w:hAnsi="Times New Roman" w:cs="Times New Roman"/>
          <w:sz w:val="28"/>
          <w:szCs w:val="28"/>
          <w:lang w:val="kk-KZ" w:eastAsia="ru-RU"/>
        </w:rPr>
      </w:pPr>
    </w:p>
    <w:p w:rsidR="00FE34EA" w:rsidRPr="00933E7D" w:rsidRDefault="00FE34EA" w:rsidP="00FE34EA">
      <w:pPr>
        <w:widowControl w:val="0"/>
        <w:spacing w:after="0" w:line="240" w:lineRule="auto"/>
        <w:ind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 xml:space="preserve">Жер бетіндегі нәзік жаратылыс иелерінің өз құқығын қорғау бүгінгі таңда дүниежүзі бойынша ең өзекті мәселенің бірі болып отыр. Дүниеде зорлық-зомбылық көретіндердің басым бөлігі әйелдер екені белгілі. Әйел құқығы БҰҰ қабылдаған «Мыңжылдықтың даму мақсаттары» құжатында да атап көрсетілген. Бұлар — ана денсаулығын сақтау, әйелдердің білім мен денсаулық мекемелеріне қолжетімділігі және гендерлік теңдіктің қоғамдық деңгейде қолдау табуы. </w:t>
      </w:r>
    </w:p>
    <w:p w:rsidR="00FE34EA" w:rsidRPr="00933E7D" w:rsidRDefault="00FE34EA" w:rsidP="00FE34EA">
      <w:pPr>
        <w:widowControl w:val="0"/>
        <w:spacing w:after="0" w:line="240" w:lineRule="auto"/>
        <w:ind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 xml:space="preserve">Әйелдер адамзаттың жартысынан көбін құрайтын бөлімі. Қазіргі таңда әйелдер өте көп жетістіктерге жетуде. Мұсылмандық шығыс болсын, зайырлы батыс болсын, буддашыл Аспан Асты мемлекеті болсын, қызу қанды Латын Америка әйелдері болсын, әйтеуір бүкіл әлемде әйелдер ең ықпалды күшті құрайды. Барлық уақыттың ғұламалары әйелдер туралы айтып жатыр, айтып жатыр, болашақта айтады да. Олардың ер адамдармен теңдігі туралы сұрақ барлық әлемдегі ең өзекті мәселе болып саналады. </w:t>
      </w:r>
    </w:p>
    <w:p w:rsidR="00FE34EA" w:rsidRPr="00933E7D" w:rsidRDefault="00FE34EA" w:rsidP="00FE34EA">
      <w:pPr>
        <w:widowControl w:val="0"/>
        <w:spacing w:after="0" w:line="240" w:lineRule="auto"/>
        <w:ind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 xml:space="preserve">Мұсылман елдеріндегі отбасылық-құқытық жағдайдың өзіндік ерекшелігі бар. Мұсылман елдеріндегі неке мен ажырасу Ислам ықпалында тұрғандығы жөніндегі дәйек отбасы желісінің мызғымастығына, неке тоқтаған жағдайдағы әйел-ананы қамтамасыз етуде оң әсерін тигізеді. </w:t>
      </w:r>
    </w:p>
    <w:p w:rsidR="00FE34EA" w:rsidRDefault="00FE34EA">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FE34EA" w:rsidRPr="00933E7D" w:rsidRDefault="00FE34EA" w:rsidP="00FE34EA">
      <w:pPr>
        <w:keepNext/>
        <w:keepLines/>
        <w:widowControl w:val="0"/>
        <w:spacing w:after="0" w:line="240" w:lineRule="auto"/>
        <w:ind w:firstLine="709"/>
        <w:jc w:val="both"/>
        <w:outlineLvl w:val="0"/>
        <w:rPr>
          <w:rFonts w:ascii="Times New Roman" w:eastAsiaTheme="majorEastAsia" w:hAnsi="Times New Roman" w:cs="Times New Roman"/>
          <w:bCs/>
          <w:caps/>
          <w:sz w:val="28"/>
          <w:szCs w:val="28"/>
          <w:lang w:val="kk-KZ" w:eastAsia="ru-RU"/>
        </w:rPr>
      </w:pPr>
      <w:bookmarkStart w:id="1" w:name="_Toc420668005"/>
      <w:r w:rsidRPr="00933E7D">
        <w:rPr>
          <w:rFonts w:ascii="Times New Roman" w:eastAsiaTheme="majorEastAsia" w:hAnsi="Times New Roman" w:cs="Times New Roman"/>
          <w:bCs/>
          <w:caps/>
          <w:sz w:val="28"/>
          <w:szCs w:val="28"/>
          <w:lang w:val="kk-KZ" w:eastAsia="ru-RU"/>
        </w:rPr>
        <w:lastRenderedPageBreak/>
        <w:t>Қолданылған әдебиеттер тізімі</w:t>
      </w:r>
      <w:bookmarkEnd w:id="1"/>
    </w:p>
    <w:p w:rsidR="00FE34EA" w:rsidRPr="00933E7D" w:rsidRDefault="00FE34EA" w:rsidP="00FE34EA">
      <w:pPr>
        <w:widowControl w:val="0"/>
        <w:spacing w:after="0" w:line="240" w:lineRule="auto"/>
        <w:ind w:firstLine="709"/>
        <w:contextualSpacing/>
        <w:jc w:val="both"/>
        <w:rPr>
          <w:rFonts w:ascii="Times New Roman" w:hAnsi="Times New Roman" w:cs="Times New Roman"/>
          <w:sz w:val="28"/>
          <w:szCs w:val="28"/>
          <w:lang w:val="kk-KZ" w:eastAsia="ru-RU"/>
        </w:rPr>
      </w:pP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Құран Кәрим қазақша мағына және түсінігі / Аударған Дербісәлі Әбсаттар қажы. Қасиетті Құран. – Алматы : 18-22-б</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Закон РК «О равных правах и равных возможностях женщин и мужчин», 2006 г.</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Әйелдерге қатысты зорлық-зомбылықтың барлық нысандарын жою туралы конвенция, 1979 ж</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Шакеева Ботакоз Рахимбековна.Қазақстан және ИЫҰ: сыртқысаяси басымдықтары және өзара қатынастардың болашағы, Алма-ата, 2007 ж.</w:t>
      </w:r>
    </w:p>
    <w:p w:rsidR="00FE34EA" w:rsidRPr="00933E7D" w:rsidRDefault="00FE34EA" w:rsidP="00FE34EA">
      <w:pPr>
        <w:pStyle w:val="a3"/>
        <w:numPr>
          <w:ilvl w:val="0"/>
          <w:numId w:val="1"/>
        </w:numPr>
        <w:spacing w:after="0" w:line="240" w:lineRule="auto"/>
        <w:ind w:left="0" w:firstLine="709"/>
        <w:jc w:val="both"/>
        <w:rPr>
          <w:rFonts w:ascii="Times New Roman" w:eastAsia="Times New Roman" w:hAnsi="Times New Roman" w:cs="Times New Roman"/>
          <w:bCs/>
          <w:sz w:val="28"/>
          <w:szCs w:val="28"/>
          <w:lang w:val="kk-KZ"/>
        </w:rPr>
      </w:pPr>
      <w:r w:rsidRPr="00933E7D">
        <w:rPr>
          <w:rFonts w:ascii="Times New Roman" w:eastAsia="Times New Roman" w:hAnsi="Times New Roman" w:cs="Times New Roman"/>
          <w:bCs/>
          <w:sz w:val="28"/>
          <w:szCs w:val="28"/>
          <w:lang w:val="kk-KZ"/>
        </w:rPr>
        <w:t>Мұстафаева Ұлбосын Сабырханқызы.Әлемдік діни туризм нарығы,оның Қазақстандағы маңызы, Алма-ата, 2009 ж.</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М. Сүлеймен. Ислам конференциясы ұйымы. Электрондық ресурс, http://www.info-tses.kz/</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Васильев Л.С. Шығыс дінінің тарихы. 8-баспа, Мәскеу, 2006. Адам құқығының жалпыға ортақ декларациясы. ТОО Иван, 1993 ж</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Крымский А. Мусульманство и его будущность. М.: Изд-во маг. «Книжное дело», 1899г.</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Торнау Н. Е. Изложение начал мусульманского законоведения. СПб., 1850г.</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Ислам и женщина: Метод, пособие для проведения бесед и лекций. М.: Знание,1964г.</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Беляев Е.А. Арабы, ислам и арабский халифат в раннем</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Лукашёва Е.А. Права человека. Учебник для ВУЗов.</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Грюнебаум Г. Э. Основные черты арабо-мусульманской культуры. М.: Наука, 1981г.</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Дінтану негіздері: Жоғары оқу орындарына арналған оқулық. (Яблокова И.Н.)</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Любимов М. П. Филосовские основы прав человека // Международное сотрудничество и права человека. Реферативный сборник. М., 1989г.</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Торнау Н. Е. Особенности мусульманского права. Дрезден, 1880г.</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Гражданское и семейное право развивающихся стран.: Издательство ун-та Дружбы народов, 1989г.</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Джилл Кэррол. Диалог Цивилизаций. - Алматы «Дәуір», 2009.</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Әйелдердің саяси құқықтары туралы конвенция, 1952 ж</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Мусульманское право : учебник / под ред. М.А.Сарсембаева.</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История государства иправа стран Азии и Африки.. М., 1981.</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Всеобщая история государства и права. п/р. К.И. Батыра. М.,2008</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Беляев Е. А. Арабы, ислам и арабский халифат. "Наука"</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en-US" w:eastAsia="ru-RU"/>
        </w:rPr>
        <w:t>Al-</w:t>
      </w:r>
      <w:proofErr w:type="spellStart"/>
      <w:r w:rsidRPr="00933E7D">
        <w:rPr>
          <w:rFonts w:ascii="Times New Roman" w:hAnsi="Times New Roman" w:cs="Times New Roman"/>
          <w:sz w:val="28"/>
          <w:szCs w:val="28"/>
          <w:lang w:val="en-US" w:eastAsia="ru-RU"/>
        </w:rPr>
        <w:t>Sibaai</w:t>
      </w:r>
      <w:proofErr w:type="spellEnd"/>
      <w:r w:rsidRPr="00933E7D">
        <w:rPr>
          <w:rFonts w:ascii="Times New Roman" w:hAnsi="Times New Roman" w:cs="Times New Roman"/>
          <w:sz w:val="28"/>
          <w:szCs w:val="28"/>
          <w:lang w:val="kk-KZ" w:eastAsia="ru-RU"/>
        </w:rPr>
        <w:t xml:space="preserve">, </w:t>
      </w:r>
      <w:r w:rsidRPr="00933E7D">
        <w:rPr>
          <w:rFonts w:ascii="Times New Roman" w:hAnsi="Times New Roman" w:cs="Times New Roman"/>
          <w:sz w:val="28"/>
          <w:szCs w:val="28"/>
          <w:lang w:val="en-US" w:eastAsia="ru-RU"/>
        </w:rPr>
        <w:t>Mustafa-</w:t>
      </w:r>
      <w:proofErr w:type="spellStart"/>
      <w:r w:rsidRPr="00933E7D">
        <w:rPr>
          <w:rFonts w:ascii="Times New Roman" w:hAnsi="Times New Roman" w:cs="Times New Roman"/>
          <w:sz w:val="28"/>
          <w:szCs w:val="28"/>
          <w:lang w:val="en-US" w:eastAsia="ru-RU"/>
        </w:rPr>
        <w:t>Maraah</w:t>
      </w:r>
      <w:proofErr w:type="spellEnd"/>
      <w:r w:rsidRPr="00933E7D">
        <w:rPr>
          <w:rFonts w:ascii="Times New Roman" w:hAnsi="Times New Roman" w:cs="Times New Roman"/>
          <w:sz w:val="28"/>
          <w:szCs w:val="28"/>
          <w:lang w:val="en-US" w:eastAsia="ru-RU"/>
        </w:rPr>
        <w:t xml:space="preserve"> </w:t>
      </w:r>
      <w:proofErr w:type="spellStart"/>
      <w:r w:rsidRPr="00933E7D">
        <w:rPr>
          <w:rFonts w:ascii="Times New Roman" w:hAnsi="Times New Roman" w:cs="Times New Roman"/>
          <w:sz w:val="28"/>
          <w:szCs w:val="28"/>
          <w:lang w:val="en-US" w:eastAsia="ru-RU"/>
        </w:rPr>
        <w:t>baynal</w:t>
      </w:r>
      <w:proofErr w:type="spellEnd"/>
      <w:r w:rsidRPr="00933E7D">
        <w:rPr>
          <w:rFonts w:ascii="Times New Roman" w:hAnsi="Times New Roman" w:cs="Times New Roman"/>
          <w:sz w:val="28"/>
          <w:szCs w:val="28"/>
          <w:lang w:val="en-US" w:eastAsia="ru-RU"/>
        </w:rPr>
        <w:t xml:space="preserve"> </w:t>
      </w:r>
      <w:proofErr w:type="spellStart"/>
      <w:r w:rsidRPr="00933E7D">
        <w:rPr>
          <w:rFonts w:ascii="Times New Roman" w:hAnsi="Times New Roman" w:cs="Times New Roman"/>
          <w:sz w:val="28"/>
          <w:szCs w:val="28"/>
          <w:lang w:val="en-US" w:eastAsia="ru-RU"/>
        </w:rPr>
        <w:t>Fiqt</w:t>
      </w:r>
      <w:proofErr w:type="spellEnd"/>
      <w:r w:rsidRPr="00933E7D">
        <w:rPr>
          <w:rFonts w:ascii="Times New Roman" w:hAnsi="Times New Roman" w:cs="Times New Roman"/>
          <w:sz w:val="28"/>
          <w:szCs w:val="28"/>
          <w:lang w:val="en-US" w:eastAsia="ru-RU"/>
        </w:rPr>
        <w:t xml:space="preserve"> </w:t>
      </w:r>
      <w:proofErr w:type="spellStart"/>
      <w:r w:rsidRPr="00933E7D">
        <w:rPr>
          <w:rFonts w:ascii="Times New Roman" w:hAnsi="Times New Roman" w:cs="Times New Roman"/>
          <w:sz w:val="28"/>
          <w:szCs w:val="28"/>
          <w:lang w:val="en-US" w:eastAsia="ru-RU"/>
        </w:rPr>
        <w:t>Walkanoon6</w:t>
      </w:r>
      <w:proofErr w:type="spellEnd"/>
      <w:r w:rsidRPr="00933E7D">
        <w:rPr>
          <w:rFonts w:ascii="Times New Roman" w:hAnsi="Times New Roman" w:cs="Times New Roman"/>
          <w:sz w:val="28"/>
          <w:szCs w:val="28"/>
          <w:lang w:val="en-US" w:eastAsia="ru-RU"/>
        </w:rPr>
        <w:t xml:space="preserve"> 1966</w:t>
      </w:r>
      <w:r w:rsidRPr="00933E7D">
        <w:rPr>
          <w:rFonts w:ascii="Times New Roman" w:hAnsi="Times New Roman" w:cs="Times New Roman"/>
          <w:sz w:val="28"/>
          <w:szCs w:val="28"/>
          <w:lang w:val="kk-KZ" w:eastAsia="ru-RU"/>
        </w:rPr>
        <w:t>, р 31</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Глотов С. А. Права человека и защита в европейском суде. М., 2000 г.</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 xml:space="preserve">Гражданское и торговое право капиталистических государств. </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lastRenderedPageBreak/>
        <w:t xml:space="preserve">Дворкин А.Л. Сектоведение. Тоталитарные секты: Опыт систематическое исследования. </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 xml:space="preserve">История государства и права зарубежных стран. Часть I,II. М.,1997-98. </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Решетников Ф.М. Правовые системы мира. М.,1993.</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Мұхан Исахан. Ислам мәдениетіндегі әйел мәртебесі, http://e-islam.tarmpi.kz/</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Булгакова Д.А., Истаев А.Ж. Мемлекет және құқықтың жалпы тарихы.</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 xml:space="preserve">Некедегі әйелдің азаматтығы туралы конвенция 1952, </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Сюкияйнен Л.Р. Мусульманское право. М.,1986.</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Гендерный глоссарий. Электрондық ресурс: http://www.policy.hu/khassanova/glossary_rus.htm</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Проблемы гендерного неравенства и гендерная политика в РК. Электрондық ресурс: http://library.wksu.kz/index.php?option=com_docman&amp;task=doc_download&amp;gid=1639&amp;Itemid=2&amp;lang=ru</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«О Концепции гендерной политики в Республике Казахстан». Постановление Правительства Республики Казахстан от 27 ноября 2003 года, N 1190</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Қазақстан Республикасының 2006-2016 жылдарға арналған гендерлік теңдік стратегиясы, Электрондық ресурс: http://www.ncgp.kz/index.php?option=com_content&amp;view=article&amp;id=160&amp;Itemid=142&amp;lang=kk</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Соловьева Г. Гендерная политика и устойчивое развитие. Институт социальных и гендерных исследований, РК. Электрондық ресурс :</w:t>
      </w:r>
      <w:hyperlink r:id="rId6" w:history="1">
        <w:r w:rsidRPr="00933E7D">
          <w:rPr>
            <w:rFonts w:ascii="Times New Roman" w:hAnsi="Times New Roman" w:cs="Times New Roman"/>
            <w:sz w:val="28"/>
            <w:szCs w:val="28"/>
            <w:lang w:val="kk-KZ" w:eastAsia="ru-RU"/>
          </w:rPr>
          <w:t>http://www.gender.cawater-info.net/publications/pdf/solovieva.pdf</w:t>
        </w:r>
      </w:hyperlink>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Гараджа В.И. Дінтану негіздері. Педагогикалық ЖОО-дың студенттеріне арналған оқу</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Горшкова С.А. Стандарты Европы по правам человека и российской законодательство. М.: Изд-во «НИМП», 2001 г.</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Грицанов Н.А., Смило Г.В. «Религия. Энциклопедиялық сөздік». – Минск</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Колесницский Н.Ф. Феодальное государство. (ҮI-ХҮ вв). М.</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Мухин А.А., Здоровец Я.И. Религиозные конфессии и секты. Мәскеу</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Народы Казахстана. Энциклопедический справочник. – Алматы : Изд Назарбаев Н.А. Сборник докладов на 1–10 сессиях</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Равенство женщины и мужчины. Что такой закон? Электрондық ресурс: http://flashpress.kz/blog/flash/1045.html</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 xml:space="preserve">Саблуков Г.С. «Корань. Переводь с арабского языка». </w:t>
      </w:r>
    </w:p>
    <w:p w:rsidR="00FE34EA" w:rsidRPr="00933E7D" w:rsidRDefault="00FE34EA" w:rsidP="00FE34EA">
      <w:pPr>
        <w:widowControl w:val="0"/>
        <w:numPr>
          <w:ilvl w:val="0"/>
          <w:numId w:val="1"/>
        </w:numPr>
        <w:spacing w:after="0" w:line="240" w:lineRule="auto"/>
        <w:ind w:left="0"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Қазақстан Республикасындағы гендерлік саясат туралы, Электрондық ресурс: http://www.ncgp.kz/index.php?option=com_content&amp;view=article&amp;id=1549%3A2010-04-12-11-49-32&amp;catid=85%3A2010-01-18-16-20-57&amp;lang=kk</w:t>
      </w:r>
    </w:p>
    <w:p w:rsidR="00FE34EA" w:rsidRPr="00933E7D" w:rsidRDefault="00FE34EA" w:rsidP="00FE34EA">
      <w:pPr>
        <w:widowControl w:val="0"/>
        <w:spacing w:after="0" w:line="240" w:lineRule="auto"/>
        <w:ind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lastRenderedPageBreak/>
        <w:t>47.</w:t>
      </w:r>
      <w:r w:rsidRPr="00933E7D">
        <w:rPr>
          <w:rFonts w:ascii="Times New Roman" w:hAnsi="Times New Roman" w:cs="Times New Roman"/>
          <w:sz w:val="28"/>
          <w:szCs w:val="28"/>
          <w:lang w:val="kk-KZ" w:eastAsia="ru-RU"/>
        </w:rPr>
        <w:tab/>
        <w:t>Сурдель Доминик, Сурдель Жанин. Цивилизация классического ислама /фран. тілінен</w:t>
      </w:r>
    </w:p>
    <w:p w:rsidR="00FE34EA" w:rsidRPr="00933E7D" w:rsidRDefault="00FE34EA" w:rsidP="00FE34EA">
      <w:pPr>
        <w:widowControl w:val="0"/>
        <w:spacing w:after="0" w:line="240" w:lineRule="auto"/>
        <w:ind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48.</w:t>
      </w:r>
      <w:r w:rsidRPr="00933E7D">
        <w:rPr>
          <w:rFonts w:ascii="Times New Roman" w:hAnsi="Times New Roman" w:cs="Times New Roman"/>
          <w:sz w:val="28"/>
          <w:szCs w:val="28"/>
          <w:lang w:val="kk-KZ" w:eastAsia="ru-RU"/>
        </w:rPr>
        <w:tab/>
        <w:t>Фан Ден Берг Л. В. Основные начала мусульманского права согласно учению имамов Абу Ханифы и Шафии. СПб., 1882г.</w:t>
      </w:r>
    </w:p>
    <w:p w:rsidR="00FE34EA" w:rsidRPr="00933E7D" w:rsidRDefault="00FE34EA" w:rsidP="00FE34EA">
      <w:pPr>
        <w:widowControl w:val="0"/>
        <w:spacing w:after="0" w:line="240" w:lineRule="auto"/>
        <w:ind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49.</w:t>
      </w:r>
      <w:r w:rsidRPr="00933E7D">
        <w:rPr>
          <w:rFonts w:ascii="Times New Roman" w:hAnsi="Times New Roman" w:cs="Times New Roman"/>
          <w:sz w:val="28"/>
          <w:szCs w:val="28"/>
          <w:lang w:val="kk-KZ" w:eastAsia="ru-RU"/>
        </w:rPr>
        <w:tab/>
        <w:t xml:space="preserve">Что такое гендер? Электрондық ресурс: http://www.gender.cawater-info.net/what_is/index.htm. </w:t>
      </w:r>
    </w:p>
    <w:p w:rsidR="00FE34EA" w:rsidRPr="00933E7D" w:rsidRDefault="00FE34EA" w:rsidP="00FE34EA">
      <w:pPr>
        <w:widowControl w:val="0"/>
        <w:spacing w:after="0" w:line="240" w:lineRule="auto"/>
        <w:ind w:firstLine="709"/>
        <w:contextualSpacing/>
        <w:jc w:val="both"/>
        <w:rPr>
          <w:rFonts w:ascii="Times New Roman" w:hAnsi="Times New Roman" w:cs="Times New Roman"/>
          <w:sz w:val="28"/>
          <w:szCs w:val="28"/>
          <w:lang w:val="kk-KZ" w:eastAsia="ru-RU"/>
        </w:rPr>
      </w:pPr>
      <w:r w:rsidRPr="00933E7D">
        <w:rPr>
          <w:rFonts w:ascii="Times New Roman" w:hAnsi="Times New Roman" w:cs="Times New Roman"/>
          <w:sz w:val="28"/>
          <w:szCs w:val="28"/>
          <w:lang w:val="kk-KZ" w:eastAsia="ru-RU"/>
        </w:rPr>
        <w:t>50.</w:t>
      </w:r>
      <w:r w:rsidRPr="00933E7D">
        <w:rPr>
          <w:rFonts w:ascii="Times New Roman" w:hAnsi="Times New Roman" w:cs="Times New Roman"/>
          <w:sz w:val="28"/>
          <w:szCs w:val="28"/>
          <w:lang w:val="kk-KZ" w:eastAsia="ru-RU"/>
        </w:rPr>
        <w:tab/>
        <w:t xml:space="preserve">Черниловский З.М. Всеобщая история государства и права. М. 2006. </w:t>
      </w:r>
    </w:p>
    <w:p w:rsidR="00FE34EA" w:rsidRPr="00933E7D" w:rsidRDefault="00FE34EA" w:rsidP="00FE34EA">
      <w:pPr>
        <w:widowControl w:val="0"/>
        <w:spacing w:after="0" w:line="240" w:lineRule="auto"/>
        <w:ind w:firstLine="709"/>
        <w:contextualSpacing/>
        <w:jc w:val="both"/>
        <w:rPr>
          <w:rFonts w:ascii="Times New Roman" w:hAnsi="Times New Roman" w:cs="Times New Roman"/>
          <w:sz w:val="28"/>
          <w:szCs w:val="28"/>
          <w:lang w:val="kk-KZ" w:eastAsia="ru-RU"/>
        </w:rPr>
      </w:pPr>
    </w:p>
    <w:p w:rsidR="00FE34EA" w:rsidRPr="00FE34EA" w:rsidRDefault="00FE34EA" w:rsidP="00FE34EA">
      <w:pPr>
        <w:spacing w:after="0" w:line="240" w:lineRule="auto"/>
        <w:rPr>
          <w:rFonts w:ascii="Times New Roman" w:hAnsi="Times New Roman" w:cs="Times New Roman"/>
          <w:sz w:val="28"/>
          <w:szCs w:val="28"/>
          <w:lang w:val="kk-KZ"/>
        </w:rPr>
      </w:pPr>
      <w:bookmarkStart w:id="2" w:name="_GoBack"/>
      <w:bookmarkEnd w:id="2"/>
    </w:p>
    <w:p w:rsidR="00FE34EA" w:rsidRPr="00FE34EA" w:rsidRDefault="00FE34EA" w:rsidP="00FE34EA">
      <w:pPr>
        <w:spacing w:after="0" w:line="240" w:lineRule="auto"/>
        <w:rPr>
          <w:rFonts w:ascii="Times New Roman" w:hAnsi="Times New Roman" w:cs="Times New Roman"/>
          <w:sz w:val="28"/>
          <w:szCs w:val="28"/>
          <w:lang w:val="kk-KZ"/>
        </w:rPr>
      </w:pPr>
    </w:p>
    <w:sectPr w:rsidR="00FE34EA" w:rsidRPr="00FE3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B10"/>
    <w:multiLevelType w:val="hybridMultilevel"/>
    <w:tmpl w:val="86AC1A5C"/>
    <w:lvl w:ilvl="0" w:tplc="A60E14F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EA"/>
    <w:rsid w:val="00B557FB"/>
    <w:rsid w:val="00FE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34EA"/>
    <w:pPr>
      <w:keepNext/>
      <w:keepLines/>
      <w:spacing w:after="0" w:line="240" w:lineRule="auto"/>
      <w:ind w:firstLine="709"/>
      <w:jc w:val="both"/>
      <w:outlineLvl w:val="0"/>
    </w:pPr>
    <w:rPr>
      <w:rFonts w:ascii="Times New Roman" w:eastAsiaTheme="majorEastAsia" w:hAnsi="Times New Roman" w:cstheme="majorBidi"/>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4EA"/>
    <w:rPr>
      <w:rFonts w:ascii="Times New Roman" w:eastAsiaTheme="majorEastAsia" w:hAnsi="Times New Roman" w:cstheme="majorBidi"/>
      <w:bCs/>
      <w:caps/>
      <w:sz w:val="28"/>
      <w:szCs w:val="28"/>
    </w:rPr>
  </w:style>
  <w:style w:type="paragraph" w:styleId="a3">
    <w:name w:val="List Paragraph"/>
    <w:basedOn w:val="a"/>
    <w:uiPriority w:val="34"/>
    <w:qFormat/>
    <w:rsid w:val="00FE3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34EA"/>
    <w:pPr>
      <w:keepNext/>
      <w:keepLines/>
      <w:spacing w:after="0" w:line="240" w:lineRule="auto"/>
      <w:ind w:firstLine="709"/>
      <w:jc w:val="both"/>
      <w:outlineLvl w:val="0"/>
    </w:pPr>
    <w:rPr>
      <w:rFonts w:ascii="Times New Roman" w:eastAsiaTheme="majorEastAsia" w:hAnsi="Times New Roman" w:cstheme="majorBidi"/>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4EA"/>
    <w:rPr>
      <w:rFonts w:ascii="Times New Roman" w:eastAsiaTheme="majorEastAsia" w:hAnsi="Times New Roman" w:cstheme="majorBidi"/>
      <w:bCs/>
      <w:caps/>
      <w:sz w:val="28"/>
      <w:szCs w:val="28"/>
    </w:rPr>
  </w:style>
  <w:style w:type="paragraph" w:styleId="a3">
    <w:name w:val="List Paragraph"/>
    <w:basedOn w:val="a"/>
    <w:uiPriority w:val="34"/>
    <w:qFormat/>
    <w:rsid w:val="00FE3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der.cawater-info.net/publications/pdf/soloviev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2015-09-02T08:05:00Z</dcterms:created>
  <dcterms:modified xsi:type="dcterms:W3CDTF">2015-09-02T08:14:00Z</dcterms:modified>
</cp:coreProperties>
</file>