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7BA1">
        <w:rPr>
          <w:bCs/>
          <w:sz w:val="28"/>
          <w:szCs w:val="28"/>
        </w:rPr>
        <w:t>Налог на добавленную стоимость: его сущность и регулирующая роль</w:t>
      </w:r>
    </w:p>
    <w:p w:rsid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План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I. Экономическое содержание НДС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1.1. История становления и развития налога на добавленную стоимость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 xml:space="preserve">1.2 Экономическое содержание НДС, его место и роль в налоговой системе </w:t>
      </w:r>
      <w:proofErr w:type="spellStart"/>
      <w:r w:rsidRPr="006F16F4">
        <w:rPr>
          <w:color w:val="000000"/>
          <w:sz w:val="28"/>
          <w:szCs w:val="28"/>
        </w:rPr>
        <w:t>РК</w:t>
      </w:r>
      <w:proofErr w:type="spellEnd"/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F16F4">
        <w:rPr>
          <w:color w:val="000000"/>
          <w:sz w:val="28"/>
          <w:szCs w:val="28"/>
        </w:rPr>
        <w:t>II</w:t>
      </w:r>
      <w:proofErr w:type="spellEnd"/>
      <w:r w:rsidRPr="006F16F4">
        <w:rPr>
          <w:color w:val="000000"/>
          <w:sz w:val="28"/>
          <w:szCs w:val="28"/>
        </w:rPr>
        <w:t xml:space="preserve"> Современная оценка функционирования НДС в </w:t>
      </w:r>
      <w:proofErr w:type="spellStart"/>
      <w:r w:rsidRPr="006F16F4">
        <w:rPr>
          <w:color w:val="000000"/>
          <w:sz w:val="28"/>
          <w:szCs w:val="28"/>
        </w:rPr>
        <w:t>РК</w:t>
      </w:r>
      <w:proofErr w:type="spellEnd"/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2.1. Действующий механизм исчисления и взимания НДС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2.2. Роль НДС в доходах государственного бюджета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F16F4">
        <w:rPr>
          <w:color w:val="000000"/>
          <w:sz w:val="28"/>
          <w:szCs w:val="28"/>
        </w:rPr>
        <w:t>III</w:t>
      </w:r>
      <w:proofErr w:type="spellEnd"/>
      <w:r w:rsidRPr="006F16F4">
        <w:rPr>
          <w:color w:val="000000"/>
          <w:sz w:val="28"/>
          <w:szCs w:val="28"/>
        </w:rPr>
        <w:t xml:space="preserve">. Совершенствование взимания НДС в </w:t>
      </w:r>
      <w:proofErr w:type="spellStart"/>
      <w:r w:rsidRPr="006F16F4">
        <w:rPr>
          <w:color w:val="000000"/>
          <w:sz w:val="28"/>
          <w:szCs w:val="28"/>
        </w:rPr>
        <w:t>РК</w:t>
      </w:r>
      <w:proofErr w:type="spellEnd"/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3.1. Недостатки практики налогообложения и пути их преодоления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 xml:space="preserve">3.2. Совершенствование механизма взимания НДС в </w:t>
      </w:r>
      <w:proofErr w:type="spellStart"/>
      <w:r w:rsidRPr="006F16F4">
        <w:rPr>
          <w:color w:val="000000"/>
          <w:sz w:val="28"/>
          <w:szCs w:val="28"/>
        </w:rPr>
        <w:t>РК</w:t>
      </w:r>
      <w:proofErr w:type="spellEnd"/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Заключение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Список литературы</w:t>
      </w:r>
    </w:p>
    <w:p w:rsidR="006F16F4" w:rsidRPr="006F16F4" w:rsidRDefault="006F16F4" w:rsidP="006F16F4">
      <w:pPr>
        <w:pStyle w:val="a3"/>
        <w:widowControl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F16F4">
        <w:rPr>
          <w:color w:val="000000"/>
          <w:sz w:val="28"/>
          <w:szCs w:val="28"/>
        </w:rPr>
        <w:t>Приложения</w:t>
      </w:r>
    </w:p>
    <w:p w:rsid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16F4">
        <w:rPr>
          <w:rFonts w:ascii="Times New Roman" w:hAnsi="Times New Roman" w:cs="Times New Roman"/>
          <w:sz w:val="28"/>
          <w:szCs w:val="28"/>
        </w:rPr>
        <w:t>Кодекс Республики Казахстан «О налогах и других обязательных платежах в бюджет» (Налоговый код</w:t>
      </w:r>
      <w:bookmarkStart w:id="0" w:name="_GoBack"/>
      <w:bookmarkEnd w:id="0"/>
      <w:r w:rsidRPr="006F16F4">
        <w:rPr>
          <w:rFonts w:ascii="Times New Roman" w:hAnsi="Times New Roman" w:cs="Times New Roman"/>
          <w:sz w:val="28"/>
          <w:szCs w:val="28"/>
        </w:rPr>
        <w:t>екс) (с изменениями и дополнениями по состоянию на 15.01.2014 г.</w:t>
      </w:r>
      <w:proofErr w:type="gramEnd"/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2.</w:t>
      </w:r>
      <w:r w:rsidRPr="006F16F4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10 декабря 2008 года № 100-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«О введении в действие Кодекса Республики Казахстан "О налогах и других обязательных платежах в бюджет» (Налоговый кодекс)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Теория и история налогообложения. Н. В.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Издательство: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, 2013 г., 336 стр.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Налоги и налогообложение/Учебник. Романовский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Врублевский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Издательский дом «Питер».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490стр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5.</w:t>
      </w:r>
      <w:r w:rsidRPr="006F16F4">
        <w:rPr>
          <w:rFonts w:ascii="Times New Roman" w:hAnsi="Times New Roman" w:cs="Times New Roman"/>
          <w:sz w:val="28"/>
          <w:szCs w:val="28"/>
        </w:rPr>
        <w:tab/>
        <w:t>Налоги и налогообложение. Учебное пособие</w:t>
      </w:r>
      <w:proofErr w:type="gramStart"/>
      <w:r w:rsidRPr="006F16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Паскачев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.. . 384 стр.. "Высшее образование". 2008.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9785969202238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6.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Климовицкий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- Налоговые системы зарубежных стран. Учебное пособие. Гриф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УМО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МО РФ. Издательство: Дашков и К. Год: 2011. Страниц: 124.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7.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., Браун К.,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Масгрейв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Тедеев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- Налоги налогообложение России. Издательство: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Вид издания: Учебник. Серия: Высшее экономическое образование. Год: 2006. Страниц: 640. 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8.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Маслов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Б.Г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- Налоговые системы зарубежных стран. Учебно-методическое пособие. Гриф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УМО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МО РФ. Издательство: Дело и сервис (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). Год: 2011. Страниц: 432.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9.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Экономическая история зарубежных стран и России. Учебно-методическое пособие для ВУЗов. Издательство: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2005г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304стр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10.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Налоги и налогообложение.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Бекболсынова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А. Учебное пособие. – Астана: Фолиант. 2010. –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448стр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11.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Нурумов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Налоги и финансы рыночной экономики. – Астана: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., 2004.-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304стр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12.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Нурумов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Налоги Республики Казахстан и развитых стран: Учебное пособие. – Алматы: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Создик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2005г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374стр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13.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Бекболсынова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Налоги и налогообложение/ Учебное пособие. Астана: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BG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, 2007. -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374стр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14.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Нуракаева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А. Мировой опыт, система налогообложения // Вестник налоговой службы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2008, № 1 (77),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с.27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15.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Налоги и налогообложение/Учебное пособие. – Астана: АО «Центр подготовки, переподготовки и повышения квалификации специалистов финансовой системы»,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2009г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., 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452стр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16.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Налоговое право Евразийского экономического сообщества: правовой режим налога на добавленную стоимость. Винницкий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ред. Изд.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304с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17.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Налоговый кодекс. О налогах и других обязательных платежах в бюджет. Изд. Юрист.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2014г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18.</w:t>
      </w:r>
      <w:r w:rsidRPr="006F16F4">
        <w:rPr>
          <w:rFonts w:ascii="Times New Roman" w:hAnsi="Times New Roman" w:cs="Times New Roman"/>
          <w:sz w:val="28"/>
          <w:szCs w:val="28"/>
        </w:rPr>
        <w:tab/>
        <w:t>НДС в Казахстане +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Проскурина. Издательство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2013 год.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264с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ГЛАВНЫЙ БУХГАЛТЕР: ПРАВА, ОБЯЗАННОСТИ И ОТВЕТСТВЕННОСТЬ. Практическое пособие. Лобков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А.Х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2014 год.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229с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20.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НДС в Казахстане: просто </w:t>
      </w:r>
      <w:proofErr w:type="gramStart"/>
      <w:r w:rsidRPr="006F16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16F4">
        <w:rPr>
          <w:rFonts w:ascii="Times New Roman" w:hAnsi="Times New Roman" w:cs="Times New Roman"/>
          <w:sz w:val="28"/>
          <w:szCs w:val="28"/>
        </w:rPr>
        <w:t xml:space="preserve"> сложном. Комментарии к Налоговому кодексу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 Часть 1. (+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Проскурина. 2013 год.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290с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21.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НАЛОГОВАЯ УЧЕТНАЯ ПОЛИТИКА НА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2013г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 +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(практическое пособие).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Проскурина. 2013 год.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268с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22.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ГОСУДАРСТВЕННЫЙ КОНТРОЛЬ В СФЕРЕ БИЗНЕСА.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А.Х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Лобков.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23.</w:t>
      </w:r>
      <w:r w:rsidRPr="006F16F4">
        <w:rPr>
          <w:rFonts w:ascii="Times New Roman" w:hAnsi="Times New Roman" w:cs="Times New Roman"/>
          <w:sz w:val="28"/>
          <w:szCs w:val="28"/>
        </w:rPr>
        <w:tab/>
        <w:t>Кодекс Республики Казахстан</w:t>
      </w:r>
      <w:proofErr w:type="gramStart"/>
      <w:r w:rsidRPr="006F16F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F16F4">
        <w:rPr>
          <w:rFonts w:ascii="Times New Roman" w:hAnsi="Times New Roman" w:cs="Times New Roman"/>
          <w:sz w:val="28"/>
          <w:szCs w:val="28"/>
        </w:rPr>
        <w:t xml:space="preserve"> таможенном деле в Республике Казахстан (с изменениями и дополнениями по состоянию на 04.07.2013 г.)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24.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Официальный сайт Счетного Комитета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6F16F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F16F4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esep.kz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25.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Официальный сайт Министерства Финансов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www.minfin.gov.kz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irj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portal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anonymous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26.</w:t>
      </w:r>
      <w:r w:rsidRPr="006F16F4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от 14.12.2012.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27.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Официальный сайт Налогового комитета Министерства финансов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www.salyk.gov.kz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default.aspx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28.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Документация НУ по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Медеускому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району г. Алматы.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29.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Рахметов, Н. О налогах не спорят. Их платят/ Н. Рахметов; беседовала К. Иванова //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Казахст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 правда.- 2007.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30.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Маньшина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Л. Монолог о налогах/ Л.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Маньшина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Континент.- 2008.- №2.-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С.17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- 19.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31.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Утебаев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М. Налоги любят счета/ М.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Утебаев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; М.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Утебаев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Казахст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правда.- 2006.- 24 марта.-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С.3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32.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Некоторые вопросы возврата НДС/ Д.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Каирбеков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Стамкулов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Рынок ценных бумаг Казахстана.- Алматы, 2008.- №9.-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С.47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-49.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33.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Давлетьярова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З. Уклонение от налогов: реализация товаров ниже цены приобретения/ З.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Давлетьярова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Учет и аудит Казахстана.- Алматы, 2009.- №11.-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С.42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-43.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34.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Налоговые обязательства у филиала юридического лица// Учет и аудит Казахстана.- Алматы, 2009.- №9.-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С.48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35.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Гадаева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С. Особенности постановки и снятия с регистрационного учета по НДС/ С.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Гадаева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Учет и аудит Казахстана.- Алматы, 2009.- №7.-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С.29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-31.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36.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При применении </w:t>
      </w:r>
      <w:proofErr w:type="gramStart"/>
      <w:r w:rsidRPr="006F16F4">
        <w:rPr>
          <w:rFonts w:ascii="Times New Roman" w:hAnsi="Times New Roman" w:cs="Times New Roman"/>
          <w:sz w:val="28"/>
          <w:szCs w:val="28"/>
        </w:rPr>
        <w:t>льготы</w:t>
      </w:r>
      <w:proofErr w:type="gramEnd"/>
      <w:r w:rsidRPr="006F16F4">
        <w:rPr>
          <w:rFonts w:ascii="Times New Roman" w:hAnsi="Times New Roman" w:cs="Times New Roman"/>
          <w:sz w:val="28"/>
          <w:szCs w:val="28"/>
        </w:rPr>
        <w:t xml:space="preserve"> куда относить неуплаченный НДС?/ ТОО "Лира аудит" // Учет и аудит Казахстана.- Алматы, 2009.- № 7.- С. 43.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37.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О составлении финансовой отчетности в соответствии с международными стандартами/ ТОО "Лира аудит" // Учет и аудит Казахстана.- Алматы, 2009.- №6.-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С.44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-45.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38.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Скала, В. Налогообложение дополнительного вознаграждения/ В. Скала // Учет и аудит Казахстана.- Алматы, 2010.- №5.-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С.47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-48.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39.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Об НДС при реализации земельного участка без строений, приобретенного ранее без НДС// Учет и аудит Казахстана.- Алматы, 2010.- </w:t>
      </w:r>
      <w:r w:rsidRPr="006F16F4">
        <w:rPr>
          <w:rFonts w:ascii="Times New Roman" w:hAnsi="Times New Roman" w:cs="Times New Roman"/>
          <w:sz w:val="28"/>
          <w:szCs w:val="28"/>
        </w:rPr>
        <w:lastRenderedPageBreak/>
        <w:t xml:space="preserve">№7.-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С.45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40.</w:t>
      </w:r>
      <w:r w:rsidRPr="006F16F4">
        <w:rPr>
          <w:rFonts w:ascii="Times New Roman" w:hAnsi="Times New Roman" w:cs="Times New Roman"/>
          <w:sz w:val="28"/>
          <w:szCs w:val="28"/>
        </w:rPr>
        <w:tab/>
        <w:t>Скала, Н. Уплата НДС методом зачета за товары, импортированные из третьих стран и (или) государств - участников Таможенного союза/ Н. Скала, В. Скала, Е. Петухова // Учет и аудит Казахстана.- Алматы, 2011.- № 1.- С. 22-26.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41.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Турегельдин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А. О некоторых изменениях в НДС в 2011 году/ А.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Турегельдин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Учет и аудит Казахстана.- Алматы, 2011.- № 1.- С. 31-33.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42.</w:t>
      </w:r>
      <w:r w:rsidRPr="006F16F4">
        <w:rPr>
          <w:rFonts w:ascii="Times New Roman" w:hAnsi="Times New Roman" w:cs="Times New Roman"/>
          <w:sz w:val="28"/>
          <w:szCs w:val="28"/>
        </w:rPr>
        <w:tab/>
        <w:t xml:space="preserve">Карим, А. Укрепит ли экономику существующий порядок возврата НДС?/ А. </w:t>
      </w:r>
      <w:proofErr w:type="gramStart"/>
      <w:r w:rsidRPr="006F16F4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6F16F4">
        <w:rPr>
          <w:rFonts w:ascii="Times New Roman" w:hAnsi="Times New Roman" w:cs="Times New Roman"/>
          <w:sz w:val="28"/>
          <w:szCs w:val="28"/>
        </w:rPr>
        <w:t xml:space="preserve"> // Закон и время.- 2011.- №4.-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С.10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-11.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43.</w:t>
      </w:r>
      <w:r w:rsidRPr="006F16F4">
        <w:rPr>
          <w:rFonts w:ascii="Times New Roman" w:hAnsi="Times New Roman" w:cs="Times New Roman"/>
          <w:sz w:val="28"/>
          <w:szCs w:val="28"/>
        </w:rPr>
        <w:tab/>
        <w:t>Учет субсидий и грантов/ О. О. // Учет и аудит Казахстана.- 2011.- № 11.- С. 22-30.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44.</w:t>
      </w:r>
      <w:r w:rsidRPr="006F16F4">
        <w:rPr>
          <w:rFonts w:ascii="Times New Roman" w:hAnsi="Times New Roman" w:cs="Times New Roman"/>
          <w:sz w:val="28"/>
          <w:szCs w:val="28"/>
        </w:rPr>
        <w:tab/>
        <w:t>Скала, В. Некоторые аспекты исчисления и уплаты НДС в Таможенном союзе с 01.07.2011 г./ В. Скала // Учет и аудит Казахстана.- 2011.- № 11.- С. 38-42.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45.</w:t>
      </w:r>
      <w:r w:rsidRPr="006F16F4">
        <w:rPr>
          <w:rFonts w:ascii="Times New Roman" w:hAnsi="Times New Roman" w:cs="Times New Roman"/>
          <w:sz w:val="28"/>
          <w:szCs w:val="28"/>
        </w:rPr>
        <w:tab/>
        <w:t>Дорошева, Г. Налоговые обязательства при временном ввозе оборудования/ Г. Дорошева // Учет и аудит Казахстана.- 2011.- № 12.- С. 41-42.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46.</w:t>
      </w:r>
      <w:r w:rsidRPr="006F16F4">
        <w:rPr>
          <w:rFonts w:ascii="Times New Roman" w:hAnsi="Times New Roman" w:cs="Times New Roman"/>
          <w:sz w:val="28"/>
          <w:szCs w:val="28"/>
        </w:rPr>
        <w:tab/>
        <w:t>Признание сомнительной задолженности по сделкам с нерезидентом// Учет и аудит Казахстана.- 2012.- № 1.- С. 46.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47.</w:t>
      </w:r>
      <w:r w:rsidRPr="006F16F4">
        <w:rPr>
          <w:rFonts w:ascii="Times New Roman" w:hAnsi="Times New Roman" w:cs="Times New Roman"/>
          <w:sz w:val="28"/>
          <w:szCs w:val="28"/>
        </w:rPr>
        <w:tab/>
        <w:t>Скала, Н. Уплата НДС методом зачета за товары, импортированные из третьих стран и государств - участников Таможенного союза, с 01.01.2012 года/ Н. Скала, В. Скала, Е. Петухова // Учет и аудит Казахстана.- 2011.- № 10.- С. 22-30.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48.</w:t>
      </w:r>
      <w:r w:rsidRPr="006F16F4">
        <w:rPr>
          <w:rFonts w:ascii="Times New Roman" w:hAnsi="Times New Roman" w:cs="Times New Roman"/>
          <w:sz w:val="28"/>
          <w:szCs w:val="28"/>
        </w:rPr>
        <w:tab/>
        <w:t>НДС при гарантийном ремонте// Учет и аудит Казахстана.- 2011.- № 10.- С. 44-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Аппакова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Г. Учет дебиторской задолженности по экспортной операции в условиях финансового кризиса/ Г.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Аппакова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Высшая школа Казахстана.- 2011.- № 3.- С. 275-279.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49.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С. Касательно возврата превышения НДС в 2012 году/ С.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Бухгалтерия организаций - получателей бюджетных средств (приказы, инструкции, комментарии).- 2012.- № 10 (95).- С. 44-48.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50.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Раззак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Н. Развитие налоговых судов в Казахстане. Рассмотрение налоговых споров в зарубежных странах/ Н.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Раззак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Заңгер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.- 2012.- №11.- С. 37-39.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51.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Шуиншилова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Г. Налоговое регулирование в Таможенном союзе/ Г.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Шуиншилова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Финансы Казахстана.- 2012.- №7.- С. 18-21.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52.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Карагусова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Г. Налоговая политика в векторе социального прагматизма/ Г.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Карагусова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Казахст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>. правда.- 2013.- 26 янв.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53.</w:t>
      </w:r>
      <w:r w:rsidRPr="006F16F4">
        <w:rPr>
          <w:rFonts w:ascii="Times New Roman" w:hAnsi="Times New Roman" w:cs="Times New Roman"/>
          <w:sz w:val="28"/>
          <w:szCs w:val="28"/>
        </w:rPr>
        <w:tab/>
        <w:t>Ильясова, А. Проблемы возврата из бюджета сумм превышения НДС, образовавшихся в период этапа разведки/ А. Ильясова // Учет и аудит Казахстана.- Алматы, 2013.- № 2.- С. 30-33.</w:t>
      </w:r>
    </w:p>
    <w:p w:rsidR="006F16F4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54.</w:t>
      </w:r>
      <w:r w:rsidRPr="006F16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Анализ налоговой отчетности зачисленного НДС в Республике Казахстан/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F4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r w:rsidRPr="006F16F4">
        <w:rPr>
          <w:rFonts w:ascii="Times New Roman" w:hAnsi="Times New Roman" w:cs="Times New Roman"/>
          <w:sz w:val="28"/>
          <w:szCs w:val="28"/>
        </w:rPr>
        <w:t xml:space="preserve"> // Аудитор.- 2013.- № 1.- С. 37-44.</w:t>
      </w:r>
    </w:p>
    <w:p w:rsidR="00EC4ABA" w:rsidRPr="006F16F4" w:rsidRDefault="006F16F4" w:rsidP="006F16F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F4">
        <w:rPr>
          <w:rFonts w:ascii="Times New Roman" w:hAnsi="Times New Roman" w:cs="Times New Roman"/>
          <w:sz w:val="28"/>
          <w:szCs w:val="28"/>
        </w:rPr>
        <w:t>55.</w:t>
      </w:r>
      <w:r w:rsidRPr="006F16F4">
        <w:rPr>
          <w:rFonts w:ascii="Times New Roman" w:hAnsi="Times New Roman" w:cs="Times New Roman"/>
          <w:sz w:val="28"/>
          <w:szCs w:val="28"/>
        </w:rPr>
        <w:tab/>
        <w:t>Ильясова, А. Проблемы возврата из бюджета сумм превышения НДС/ А. Ильясова // Рынок ценных бумаг Казахстана.- Алматы, 2013.- № 1-2.- С. 42-44.</w:t>
      </w:r>
    </w:p>
    <w:sectPr w:rsidR="00EC4ABA" w:rsidRPr="006F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F4"/>
    <w:rsid w:val="006F16F4"/>
    <w:rsid w:val="00E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2015-03-12T11:42:00Z</dcterms:created>
  <dcterms:modified xsi:type="dcterms:W3CDTF">2015-03-12T11:43:00Z</dcterms:modified>
</cp:coreProperties>
</file>