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Налог на добавленную стоимость в системе косвенных налогов</w:t>
      </w:r>
    </w:p>
    <w:p w:rsid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План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Введение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1 Теоретические и экономические основы налогов в государстве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1.1 Экономическая сущность, понятия и классификация налогов, роль косвенных налогов в Республике Казахстан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1.2 Сущность и порядок налогообложения  налогом  на  добавленную стоимость в Республике Казахстан и зарубежных странах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2 Анализ и оценка динамики поступлений налога на добавленную стоимость в государственный бюджет    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2.1 Анализ  поступления НДС в государственный бюджет Республики Казахстан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 xml:space="preserve">2.2 Динамика поступлений налога на добавленную  стоимость в  доходную часть местного бюджета на примера бюджета </w:t>
      </w:r>
      <w:proofErr w:type="spellStart"/>
      <w:r w:rsidRPr="00FB09EC">
        <w:rPr>
          <w:color w:val="000000"/>
          <w:sz w:val="28"/>
          <w:szCs w:val="28"/>
        </w:rPr>
        <w:t>г</w:t>
      </w:r>
      <w:proofErr w:type="gramStart"/>
      <w:r w:rsidRPr="00FB09EC">
        <w:rPr>
          <w:color w:val="000000"/>
          <w:sz w:val="28"/>
          <w:szCs w:val="28"/>
        </w:rPr>
        <w:t>.А</w:t>
      </w:r>
      <w:proofErr w:type="gramEnd"/>
      <w:r w:rsidRPr="00FB09EC">
        <w:rPr>
          <w:color w:val="000000"/>
          <w:sz w:val="28"/>
          <w:szCs w:val="28"/>
        </w:rPr>
        <w:t>лматы</w:t>
      </w:r>
      <w:proofErr w:type="spellEnd"/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2.3 Оценка эффективности налогового администрирования по НДС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 xml:space="preserve">3 Основные </w:t>
      </w:r>
      <w:proofErr w:type="spellStart"/>
      <w:r w:rsidRPr="00FB09EC">
        <w:rPr>
          <w:color w:val="000000"/>
          <w:sz w:val="28"/>
          <w:szCs w:val="28"/>
        </w:rPr>
        <w:t>пробᴫеᴍы</w:t>
      </w:r>
      <w:proofErr w:type="spellEnd"/>
      <w:r w:rsidRPr="00FB09EC">
        <w:rPr>
          <w:color w:val="000000"/>
          <w:sz w:val="28"/>
          <w:szCs w:val="28"/>
        </w:rPr>
        <w:t xml:space="preserve"> и пути совершенствования </w:t>
      </w:r>
      <w:proofErr w:type="spellStart"/>
      <w:r w:rsidRPr="00FB09EC">
        <w:rPr>
          <w:color w:val="000000"/>
          <w:sz w:val="28"/>
          <w:szCs w:val="28"/>
        </w:rPr>
        <w:t>форᴍирования</w:t>
      </w:r>
      <w:proofErr w:type="spellEnd"/>
      <w:r w:rsidRPr="00FB09EC">
        <w:rPr>
          <w:color w:val="000000"/>
          <w:sz w:val="28"/>
          <w:szCs w:val="28"/>
        </w:rPr>
        <w:t xml:space="preserve"> НДС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 xml:space="preserve">3.1 Основные </w:t>
      </w:r>
      <w:proofErr w:type="spellStart"/>
      <w:r w:rsidRPr="00FB09EC">
        <w:rPr>
          <w:color w:val="000000"/>
          <w:sz w:val="28"/>
          <w:szCs w:val="28"/>
        </w:rPr>
        <w:t>пробᴫеᴍы</w:t>
      </w:r>
      <w:proofErr w:type="spellEnd"/>
      <w:r w:rsidRPr="00FB09EC">
        <w:rPr>
          <w:color w:val="000000"/>
          <w:sz w:val="28"/>
          <w:szCs w:val="28"/>
        </w:rPr>
        <w:t xml:space="preserve"> в действующей практике </w:t>
      </w:r>
      <w:proofErr w:type="spellStart"/>
      <w:r w:rsidRPr="00FB09EC">
        <w:rPr>
          <w:color w:val="000000"/>
          <w:sz w:val="28"/>
          <w:szCs w:val="28"/>
        </w:rPr>
        <w:t>форᴍирования</w:t>
      </w:r>
      <w:proofErr w:type="spellEnd"/>
      <w:r w:rsidRPr="00FB09EC">
        <w:rPr>
          <w:color w:val="000000"/>
          <w:sz w:val="28"/>
          <w:szCs w:val="28"/>
        </w:rPr>
        <w:t xml:space="preserve"> НДС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 xml:space="preserve">3.2 </w:t>
      </w:r>
      <w:proofErr w:type="spellStart"/>
      <w:r w:rsidRPr="00FB09EC">
        <w:rPr>
          <w:color w:val="000000"/>
          <w:sz w:val="28"/>
          <w:szCs w:val="28"/>
        </w:rPr>
        <w:t>Направᴫения</w:t>
      </w:r>
      <w:proofErr w:type="spellEnd"/>
      <w:r w:rsidRPr="00FB09EC">
        <w:rPr>
          <w:color w:val="000000"/>
          <w:sz w:val="28"/>
          <w:szCs w:val="28"/>
        </w:rPr>
        <w:t xml:space="preserve"> совершенствования порядка </w:t>
      </w:r>
      <w:proofErr w:type="spellStart"/>
      <w:r w:rsidRPr="00FB09EC">
        <w:rPr>
          <w:color w:val="000000"/>
          <w:sz w:val="28"/>
          <w:szCs w:val="28"/>
        </w:rPr>
        <w:t>взиᴍания</w:t>
      </w:r>
      <w:proofErr w:type="spellEnd"/>
      <w:r w:rsidRPr="00FB09EC">
        <w:rPr>
          <w:color w:val="000000"/>
          <w:sz w:val="28"/>
          <w:szCs w:val="28"/>
        </w:rPr>
        <w:t xml:space="preserve"> НДС в  государственный бюджет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B09EC">
        <w:rPr>
          <w:color w:val="000000"/>
          <w:sz w:val="28"/>
          <w:szCs w:val="28"/>
        </w:rPr>
        <w:t>Закᴫючение</w:t>
      </w:r>
      <w:proofErr w:type="spellEnd"/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Список использованной литературы</w:t>
      </w:r>
    </w:p>
    <w:p w:rsidR="00FB09EC" w:rsidRPr="00FB09EC" w:rsidRDefault="00FB09EC" w:rsidP="00FB09E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09EC">
        <w:rPr>
          <w:color w:val="000000"/>
          <w:sz w:val="28"/>
          <w:szCs w:val="28"/>
        </w:rPr>
        <w:t>Приложение</w:t>
      </w:r>
    </w:p>
    <w:p w:rsidR="00FB09EC" w:rsidRDefault="00FB0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lastRenderedPageBreak/>
        <w:t xml:space="preserve">  Список использованной литературы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Послание Президента Республики Казахстан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Н.А.Назарбаева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народу Казахстана от 17 января 2014 года «Казахстанский путь - 2050»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2.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Худяков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., Бродский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Теория налогообложения: учебное пособие. Алматы: Изд. «НОРМА-К», 2002. –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392с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3.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Перов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., Толкушкин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Налоги и налогообложение: Учебное пособие. — 5-е изд.,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и доп. — М.: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Юрайт-Издат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, 2005. — 720 с.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4.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Жидкова Е.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Ю.Налогообложение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FB09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9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09EC">
        <w:rPr>
          <w:rFonts w:ascii="Times New Roman" w:hAnsi="Times New Roman" w:cs="Times New Roman"/>
          <w:sz w:val="28"/>
          <w:szCs w:val="28"/>
        </w:rPr>
        <w:t xml:space="preserve">особие / Е. Ю. Жидкова. — 2-е изд.,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и доп. — М. :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, 2009. — 480 с.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5.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Миляков Н. В. Налоги и налогообложение: Учебник. — 5-е изд.,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 и доп. - М.: ИНФРА-М, 2006.- 509 с.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6.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Нурумов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Налоги Республики Казахстан и развитых стран: Учебное пособие. - Алматы: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Создік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-Словарь, 2005. - 216 с.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7.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Порохов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Налоговое право. Алматы,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356c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8.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Худяков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Финансовое право Республики Казахстан. Алматы: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2009. -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258c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9.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Нурхалиева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Д.М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Омирбаев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Ш.А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 Налоги и налогообложение в Республике Казахстан: Учебник для вузов. - Астана: 2007. -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385с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10.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Большая юридическая энциклопедия. - М.: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2010. -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687с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11.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Благодатин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А.А.Финансовый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словарь/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Благодатин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Л.Ш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Лозовский,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- М.: ИНФРА-М, 2008. -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378с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12.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Современный экономический словарь /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Л.Ш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Лозовский,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Е.Б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Стародубцева. -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М.:ИНФРА-М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, 2006.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13.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Бекболсынова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Налоги и налогообложение: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B09E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09EC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–Астана,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BG-print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2007. -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374c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14.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Нурумов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Бекболсынова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Налоги и налогообложение: учебник. – Астана: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FB09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B09EC">
        <w:rPr>
          <w:rFonts w:ascii="Times New Roman" w:hAnsi="Times New Roman" w:cs="Times New Roman"/>
          <w:sz w:val="28"/>
          <w:szCs w:val="28"/>
        </w:rPr>
        <w:t>азУЭФМТ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2009. –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583с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15.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Поляк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А.Н.Романов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 Налоги и налогообложение: Учеб. пособие для вузов</w:t>
      </w:r>
      <w:proofErr w:type="gramStart"/>
      <w:r w:rsidRPr="00FB09EC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FB09EC">
        <w:rPr>
          <w:rFonts w:ascii="Times New Roman" w:hAnsi="Times New Roman" w:cs="Times New Roman"/>
          <w:sz w:val="28"/>
          <w:szCs w:val="28"/>
        </w:rPr>
        <w:t xml:space="preserve">од ред. проф.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Г.Б.Поляка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А.Н.Романова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 – М.: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-ДАНА, 2011. –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С.399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16.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Байдуйсенов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Налоговая система Казахстана // Финансы Казахстана  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Каржы-Каражат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Алматы, 2012.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17.</w:t>
      </w:r>
      <w:r w:rsidRPr="00FB09EC">
        <w:rPr>
          <w:rFonts w:ascii="Times New Roman" w:hAnsi="Times New Roman" w:cs="Times New Roman"/>
          <w:sz w:val="28"/>
          <w:szCs w:val="28"/>
        </w:rPr>
        <w:tab/>
        <w:t>Налоговый Кодекс Республики Казахстан от 01.01.2009 года (с изменениями и дополнениями по состоянию на 01.01.2014 года)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18.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 Бухгалтерский учет в организациях/Учебное пособие. – Алматы,2009.-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472с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19.</w:t>
      </w:r>
      <w:r w:rsidRPr="00FB09EC">
        <w:rPr>
          <w:rFonts w:ascii="Times New Roman" w:hAnsi="Times New Roman" w:cs="Times New Roman"/>
          <w:sz w:val="28"/>
          <w:szCs w:val="28"/>
        </w:rPr>
        <w:tab/>
        <w:t>Кодекс об административных правонарушениях (с изменениями и дополнениями по состоянию на 10.02.2011 г.)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20.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Меньшова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Самоучитель по бухучету и налогообложению, 2: Знакомство с учетом и налогообложение. – Алматы: Издательский дом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2009. -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255с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21.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Мещерякова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Налоговые системы развитых стран мира: Справочник. </w:t>
      </w:r>
      <w:proofErr w:type="gramStart"/>
      <w:r w:rsidRPr="00FB09E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B09EC">
        <w:rPr>
          <w:rFonts w:ascii="Times New Roman" w:hAnsi="Times New Roman" w:cs="Times New Roman"/>
          <w:sz w:val="28"/>
          <w:szCs w:val="28"/>
        </w:rPr>
        <w:t>.: Правовая культура, 2010.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 Крылова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 Налог на добавленную стоимость в России и иностранных государствах (Основные тенденции развития законодательства)/ Государство и право, 2011, № 5.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23.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Указ Президента Республики Казахстан, имеющий силу Закона, «О налогах и других обязательных платежах в бюджет» от 24 апреля 1995 года № 2235 (утратил силу)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24.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Кодекс Республики Казахстан "О налогах и других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обяза¬тельных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платежах в бюджет" (Налоговый кодекс) от 31 декабря 2006 года, №125-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(утратил силу)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25.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Данные об исполнении государственного бюджета, официально представленные на сайте Министерства Финансов Республики Казахста</w:t>
      </w:r>
      <w:proofErr w:type="gramStart"/>
      <w:r w:rsidRPr="00FB09EC">
        <w:rPr>
          <w:rFonts w:ascii="Times New Roman" w:hAnsi="Times New Roman" w:cs="Times New Roman"/>
          <w:sz w:val="28"/>
          <w:szCs w:val="28"/>
        </w:rPr>
        <w:t>н–</w:t>
      </w:r>
      <w:proofErr w:type="gramEnd"/>
      <w:r w:rsidRPr="00FB09EC">
        <w:rPr>
          <w:rFonts w:ascii="Times New Roman" w:hAnsi="Times New Roman" w:cs="Times New Roman"/>
          <w:sz w:val="28"/>
          <w:szCs w:val="28"/>
        </w:rPr>
        <w:t xml:space="preserve"> [электронный ресурс]: 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www.minfin.kz</w:t>
      </w:r>
      <w:proofErr w:type="spellEnd"/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26.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Отчет о поступлениях сумм налогов и других обязательных платежей в бюджет Налогового управления по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Бостандыкскому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09E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B09EC">
        <w:rPr>
          <w:rFonts w:ascii="Times New Roman" w:hAnsi="Times New Roman" w:cs="Times New Roman"/>
          <w:sz w:val="28"/>
          <w:szCs w:val="28"/>
        </w:rPr>
        <w:t>лматы</w:t>
      </w:r>
      <w:proofErr w:type="spellEnd"/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27.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Турегельдин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А. О некоторых изменениях в НДС в 2013 году/ А.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Турегельдин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// Учет и аудит Казахстана.- Алматы, 2013.- № 1.- С. 31-33.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28.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Уголовный кодекс Республики Казахстан от 16 июля 1997 года № 167-I (с изменениями и дополнениями по состоянию на 07.03.2014 г.)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29.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С. Касательно возврата превышения НДС в 2012 году/ С.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// Бухгалтерия организаций - получателей бюджетных средств (приказы, инструкции, комментарии).- 2012.- № 10 (95).- С. 44-48.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30.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Жакипбеков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Анализ налоговой отчетности зачисленного НДС в Республике Казахстан/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Жакипбеков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// Аудитор.- 2013.- № 1.- С. 37-44.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31.</w:t>
      </w:r>
      <w:r w:rsidRPr="00FB09EC">
        <w:rPr>
          <w:rFonts w:ascii="Times New Roman" w:hAnsi="Times New Roman" w:cs="Times New Roman"/>
          <w:sz w:val="28"/>
          <w:szCs w:val="28"/>
        </w:rPr>
        <w:tab/>
        <w:t>Кодекс Республики Казахстан об административных правонарушениях от 30 января 2001 года № 155-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10.04.2014 г.)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32.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Данные официального сайта Налогового комитета Министерства финансов Республики  Казахстан //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salyk.gov.kz</w:t>
      </w:r>
      <w:proofErr w:type="spellEnd"/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33.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Бейдали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 Совершенствование бюджетного развития на основе системности представления финансовых показателей // «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КазЭУ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хабаршысы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». – 2008. - 0,3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 (в издании)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34.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Ахметов потребовал от Минфина искоренить проблему неправомерного возврата НДС// Интернет-ресурс: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namba.net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read.php?id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=1054961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35.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На коллегии Министерства финансов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обсудили проблемы выполнения бюджетного законодательства// Интернет-ресурс: http://www.khabar.kz/ru/view/news_economic/page_63374_na-kollegii-ministerstva-finansov-rk-obsudili-problem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36.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Алексашенко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 Западноевропейская практика использования НДС// Экономические науки, 2010, № 6.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37.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Абдразакова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Start"/>
      <w:r w:rsidRPr="00FB09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09EC">
        <w:rPr>
          <w:rFonts w:ascii="Times New Roman" w:hAnsi="Times New Roman" w:cs="Times New Roman"/>
          <w:sz w:val="28"/>
          <w:szCs w:val="28"/>
        </w:rPr>
        <w:t xml:space="preserve"> М. Принципы бюджетной системы Республики Казахстан  и  зарубежных стран//Банки Казахстана.- 2011. - № 8. - С. 27-32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38.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Ильясов К.,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Исахова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П.Б.Отдельные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вопросы бюджетной политики в сложившихся условиях функционирования экономики. //Финансы Казахстана. - №6. - 2010. - 290 с.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lastRenderedPageBreak/>
        <w:t>39.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Константинов А. НДС в Казахстане – пиала, склеенная скотчем//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Курсивъ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>. - №23. – 2014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09EC">
        <w:rPr>
          <w:rFonts w:ascii="Times New Roman" w:hAnsi="Times New Roman" w:cs="Times New Roman"/>
          <w:sz w:val="28"/>
          <w:szCs w:val="28"/>
        </w:rPr>
        <w:t>40.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Обзор налогообложения в странах СНГ [Электронный ресурс]. </w:t>
      </w:r>
      <w:r w:rsidRPr="00FB09EC">
        <w:rPr>
          <w:rFonts w:ascii="Times New Roman" w:hAnsi="Times New Roman" w:cs="Times New Roman"/>
          <w:sz w:val="28"/>
          <w:szCs w:val="28"/>
          <w:lang w:val="en-US"/>
        </w:rPr>
        <w:t>URL: http://www.iep.ru/files/text/other/Goldin-CIS(2).pdf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09EC">
        <w:rPr>
          <w:rFonts w:ascii="Times New Roman" w:hAnsi="Times New Roman" w:cs="Times New Roman"/>
          <w:sz w:val="28"/>
          <w:szCs w:val="28"/>
        </w:rPr>
        <w:t>41.</w:t>
      </w:r>
      <w:r w:rsidRPr="00FB0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Трунин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И. В. Специальные НДС-счета в России: анализ возможных последствий / И. В.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Трунин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r w:rsidRPr="00FB09EC">
        <w:rPr>
          <w:rFonts w:ascii="Times New Roman" w:hAnsi="Times New Roman" w:cs="Times New Roman"/>
          <w:sz w:val="28"/>
          <w:szCs w:val="28"/>
          <w:lang w:val="en-US"/>
        </w:rPr>
        <w:t>URL: http://www.iep.ru/files/persona/Trounin/spezscheta.pdf</w:t>
      </w:r>
    </w:p>
    <w:p w:rsidR="00FB09EC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  <w:lang w:val="en-US"/>
        </w:rPr>
        <w:t>42.</w:t>
      </w:r>
      <w:r w:rsidRPr="00FB09EC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Королюк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О. Эксперимент под названием НДС-счета продолжается… // Газета «Бухгалтерия». – № 15 (586) от 12 апреля 2014 г. – С. 11–12.  </w:t>
      </w:r>
    </w:p>
    <w:p w:rsidR="00EC4ABA" w:rsidRPr="00FB09EC" w:rsidRDefault="00FB09EC" w:rsidP="00FB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EC">
        <w:rPr>
          <w:rFonts w:ascii="Times New Roman" w:hAnsi="Times New Roman" w:cs="Times New Roman"/>
          <w:sz w:val="28"/>
          <w:szCs w:val="28"/>
        </w:rPr>
        <w:t>43.</w:t>
      </w:r>
      <w:r w:rsidRPr="00FB09E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Шуиншилова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, Г. Налоговое регулирование / Г. </w:t>
      </w:r>
      <w:proofErr w:type="spellStart"/>
      <w:r w:rsidRPr="00FB09EC">
        <w:rPr>
          <w:rFonts w:ascii="Times New Roman" w:hAnsi="Times New Roman" w:cs="Times New Roman"/>
          <w:sz w:val="28"/>
          <w:szCs w:val="28"/>
        </w:rPr>
        <w:t>Шуиншилова</w:t>
      </w:r>
      <w:proofErr w:type="spellEnd"/>
      <w:r w:rsidRPr="00FB09EC">
        <w:rPr>
          <w:rFonts w:ascii="Times New Roman" w:hAnsi="Times New Roman" w:cs="Times New Roman"/>
          <w:sz w:val="28"/>
          <w:szCs w:val="28"/>
        </w:rPr>
        <w:t xml:space="preserve"> // Финансы Казахстана.- 2012.- №7.- С. 18-21.</w:t>
      </w:r>
      <w:bookmarkStart w:id="0" w:name="_GoBack"/>
      <w:bookmarkEnd w:id="0"/>
    </w:p>
    <w:sectPr w:rsidR="00EC4ABA" w:rsidRPr="00FB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EC"/>
    <w:rsid w:val="00EC4ABA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2015-03-12T10:44:00Z</dcterms:created>
  <dcterms:modified xsi:type="dcterms:W3CDTF">2015-03-12T10:45:00Z</dcterms:modified>
</cp:coreProperties>
</file>