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Направления совершенствования управления качеством банковских услуг</w:t>
      </w:r>
    </w:p>
    <w:p w:rsid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План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ВВЕДЕНИЕ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1 ТЕОРЕТИЧЕСКИЕ АСПЕКТЫ УПРАВЛЕНИЯ КАЧЕСТВОМ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1.1 Сущность и специфика системы управления качеством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1.2 Основы системы управления качеством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1.3 Методы управления качеством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2 АНАЛИЗ СИСТЕМЫ УПРАВЛЕНИЯ КАЧЕСТВОМ БАНКОВСКИХ УСЛУГ В ДБ АО «»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2.1 Общая характеристика деятельности банка и специфика оказываемых им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2.2 Оценка качества банковских услуг в ДБ АО «»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2.3 Факторы, влияющие на управление качеством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3 НАПРАВЛЕНИЯ СОВЕРШЕНСТВОВАНИЯ УПРАВЛЕНИЯ КАЧЕСТВОМ БАНКОВСКИХ УСЛУГ В ДБ АО «»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3.1 Оценка зарубежного опыта повышения качества банковского обслуживания и возможности его применения в современных казахстанских условиях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3.2 Рекомендации по развитию существующих и внедрению новых банковских услуг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ЗАКЛЮЧЕНИЕ</w:t>
      </w:r>
    </w:p>
    <w:p w:rsidR="008A40E8" w:rsidRPr="008A40E8" w:rsidRDefault="008A40E8" w:rsidP="008A40E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40E8">
        <w:rPr>
          <w:color w:val="000000"/>
          <w:sz w:val="28"/>
          <w:szCs w:val="28"/>
        </w:rPr>
        <w:t>СПИСОК ИСПОЛЬЗОВАННОЙ ЛИТЕРАТУРЫ</w:t>
      </w:r>
    </w:p>
    <w:p w:rsidR="008A40E8" w:rsidRDefault="008A4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Управление качеством. 2-е изд.,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-Дана, 2005. - 463 с.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, И. Н. Как измерить удовлетворенность потребителя / И. Н.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// Методы менеджмента качества. 2003. № 6. С. 21-26.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3.</w:t>
      </w:r>
      <w:r w:rsidRPr="008A40E8">
        <w:rPr>
          <w:rFonts w:ascii="Times New Roman" w:hAnsi="Times New Roman" w:cs="Times New Roman"/>
          <w:sz w:val="28"/>
          <w:szCs w:val="28"/>
        </w:rPr>
        <w:tab/>
        <w:t>Новаторов Э. Как измерить качество банковских услуг / Э. Новаторов // Банковские услуги. - 2001. - №11. - С. 8-12.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4.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Хаксевер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К. и др. Управление и организация в сфере услуг / К.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Хаксевер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, Б. Рендер, Р. Рассел, Р.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Мердик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; пер. с англ. ; под ред.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Кулибановой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- 2-е изд. - СПб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8A40E8">
        <w:rPr>
          <w:rFonts w:ascii="Times New Roman" w:hAnsi="Times New Roman" w:cs="Times New Roman"/>
          <w:sz w:val="28"/>
          <w:szCs w:val="28"/>
        </w:rPr>
        <w:t>Пи¬тер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, 2002. - 752 с.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5.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Описание моделей: //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BTL-magazine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2005. №5. Режим доступа: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www.btl-mag.ru</w:t>
      </w:r>
      <w:proofErr w:type="spellEnd"/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6.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, Ф. Основы маркетинга: Пер. с </w:t>
      </w:r>
      <w:proofErr w:type="spellStart"/>
      <w:proofErr w:type="gramStart"/>
      <w:r w:rsidRPr="008A40E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2001.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7.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Янбекова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, А. В. Оценка качества банковских услуг с применением модели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SERVQUAL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/ 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Янбекова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 А.  В.  //  Вестник 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ТИСБИ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 2004.  №4.  Режим  доступа: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www.tisbi.ru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vestnik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/2004/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issue4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Economica18</w:t>
      </w:r>
      <w:proofErr w:type="spellEnd"/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8.</w:t>
      </w:r>
      <w:r w:rsidRPr="008A40E8">
        <w:rPr>
          <w:rFonts w:ascii="Times New Roman" w:hAnsi="Times New Roman" w:cs="Times New Roman"/>
          <w:sz w:val="28"/>
          <w:szCs w:val="28"/>
        </w:rPr>
        <w:tab/>
        <w:t>Степанов С. А. Всеобщий менеджмент качества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 xml:space="preserve">. –- 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СПб.: Издательство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««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ЛЭТИ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»», 2001. –- С. 180-200.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9.</w:t>
      </w:r>
      <w:r w:rsidRPr="008A40E8">
        <w:rPr>
          <w:rFonts w:ascii="Times New Roman" w:hAnsi="Times New Roman" w:cs="Times New Roman"/>
          <w:sz w:val="28"/>
          <w:szCs w:val="28"/>
        </w:rPr>
        <w:tab/>
        <w:t>Инвестиционный меморандум ДБ АО ««Сбербанк»» за 2011 год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10.</w:t>
      </w:r>
      <w:r w:rsidRPr="008A40E8">
        <w:rPr>
          <w:rFonts w:ascii="Times New Roman" w:hAnsi="Times New Roman" w:cs="Times New Roman"/>
          <w:sz w:val="28"/>
          <w:szCs w:val="28"/>
        </w:rPr>
        <w:tab/>
        <w:t>Финансовая отчетность ДБ АО ««Сбербанк»» за 200119-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20132гг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11.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Данные сайта ДБ АО ««Сбербанк»»//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www.sberbank.kz</w:t>
      </w:r>
      <w:proofErr w:type="spellEnd"/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12.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Виноградова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Деятельность банков и функционирование рынка банковских услуг в условиях глобализации// Вестник Московского университета. –- №2. –- 2012. –-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С.68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-78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13.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Банковский менеджмент : учебник / под ред. О. И. Лаврушина. –- 2-е. изд.,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и доп. –- М.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, 2009. –- 560 с.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14.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Факторы и условия, влияющие на развитие банковских услуг в регионах// ««Российское предпринимательство»». - №9. –- 2011. –- С. 130-135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15.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Царахова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Факторы, механизмы и методы управления развитием банковских услуг// Управление экономическими системами. - №3. –- 2013. –-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С.56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-59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16.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Зарубежный опыт розничных банковских услуг в посткризисный период// Режим доступа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www.bankweeks.ru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welans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-3-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1.html</w:t>
      </w:r>
      <w:proofErr w:type="spellEnd"/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17.</w:t>
      </w:r>
      <w:r w:rsidRPr="008A40E8">
        <w:rPr>
          <w:rFonts w:ascii="Times New Roman" w:hAnsi="Times New Roman" w:cs="Times New Roman"/>
          <w:sz w:val="28"/>
          <w:szCs w:val="28"/>
        </w:rPr>
        <w:tab/>
        <w:t>Сербин В. Банки в эру электронного обслуживания// Банки Казахстана. - Алматы, 2013. -№ 7-8. - С. 74-75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18.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Утеулин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Е. Основные операции банков// Банки Казахстана. - Алматы, 2010. -№ 3. - С. 60-61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19.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Муравьева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Банковские инновации: факторный и структурный анализ информационных технологий// Банковские услуги. - №9. –- 2004. –- С. 2-37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Муравьева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Банковские инновации: мировой опыт и российская практика. Автореферат диссертации на соискание ученой степени к.э.н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 xml:space="preserve">. –- 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>Москва, 2005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21.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Рогов В., Дятлов А. Автоматизированный филиал банка // Банки и технологии. - 2009. - № 3. 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С.56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-59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22.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Черненко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., Резник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Электронные банковские услуги: зарубежный опыт и отечественная практика. СПб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>.: ««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Инфо-Да»», 2007. –-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161с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23.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Юкович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Н. Глобализация мировой экономики и развитие электронной торговли // Сборник Глобализация мирового хозяйства и проблемы российской экономики. Изд. Фин. Академии, М., –-- 2009. –-- 174 с. –--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С.43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24.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Ковалев М., Новик С., Рихтер К. Перспективы развития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интернетбанкинга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// Банки Казахстана. - №4. –- 2012. –-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-16.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25.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Электронные банковские услуги // Режим доступа: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www.finnews.ru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cur_an.php?idnws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=225. 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26.</w:t>
      </w:r>
      <w:r w:rsidRPr="008A40E8">
        <w:rPr>
          <w:rFonts w:ascii="Times New Roman" w:hAnsi="Times New Roman" w:cs="Times New Roman"/>
          <w:sz w:val="28"/>
          <w:szCs w:val="28"/>
        </w:rPr>
        <w:tab/>
        <w:t>Минина Т.Н. Электронные банковские услуги // Банковские услуги. -2002. - № 7. -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С.13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-18.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27.</w:t>
      </w:r>
      <w:r w:rsidRPr="008A4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Развитие форм и методов ценовой и неценовой конкуренции на рынке банковских услуг. Автореферат диссертации на соискание ученой степени кандидата экономических наук. Санкт-Петербург, 2012. –-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23с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28.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 Охлопков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 Инновации в сфере предоставления банковских услуг. Автореферат диссертации на соискание ученой степени к.э.н. Москва, 2011. –- 23 с.</w:t>
      </w:r>
    </w:p>
    <w:p w:rsidR="008A40E8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29.</w:t>
      </w:r>
      <w:r w:rsidRPr="008A40E8">
        <w:rPr>
          <w:rFonts w:ascii="Times New Roman" w:hAnsi="Times New Roman" w:cs="Times New Roman"/>
          <w:sz w:val="28"/>
          <w:szCs w:val="28"/>
        </w:rPr>
        <w:tab/>
        <w:t>Банковское дело: учеб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A40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40E8">
        <w:rPr>
          <w:rFonts w:ascii="Times New Roman" w:hAnsi="Times New Roman" w:cs="Times New Roman"/>
          <w:sz w:val="28"/>
          <w:szCs w:val="28"/>
        </w:rPr>
        <w:t xml:space="preserve">од общ. ред.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 xml:space="preserve"> - Астана :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КазУЭФиМТ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, 2007. - 639 с.</w:t>
      </w:r>
    </w:p>
    <w:p w:rsidR="004C107A" w:rsidRPr="008A40E8" w:rsidRDefault="008A40E8" w:rsidP="008A4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E8">
        <w:rPr>
          <w:rFonts w:ascii="Times New Roman" w:hAnsi="Times New Roman" w:cs="Times New Roman"/>
          <w:sz w:val="28"/>
          <w:szCs w:val="28"/>
        </w:rPr>
        <w:t>30.</w:t>
      </w:r>
      <w:r w:rsidRPr="008A40E8">
        <w:rPr>
          <w:rFonts w:ascii="Times New Roman" w:hAnsi="Times New Roman" w:cs="Times New Roman"/>
          <w:sz w:val="28"/>
          <w:szCs w:val="28"/>
        </w:rPr>
        <w:tab/>
        <w:t xml:space="preserve">Грачева М. Электронные банковские услуги: особенности управления рисками// Деловая неделя. - №8. –- 2011. - </w:t>
      </w:r>
      <w:proofErr w:type="spellStart"/>
      <w:r w:rsidRPr="008A40E8">
        <w:rPr>
          <w:rFonts w:ascii="Times New Roman" w:hAnsi="Times New Roman" w:cs="Times New Roman"/>
          <w:sz w:val="28"/>
          <w:szCs w:val="28"/>
        </w:rPr>
        <w:t>с.41</w:t>
      </w:r>
      <w:proofErr w:type="spellEnd"/>
      <w:r w:rsidRPr="008A40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C107A" w:rsidRPr="008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8"/>
    <w:rsid w:val="004C107A"/>
    <w:rsid w:val="008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2015-03-13T11:19:00Z</dcterms:created>
  <dcterms:modified xsi:type="dcterms:W3CDTF">2015-03-13T11:22:00Z</dcterms:modified>
</cp:coreProperties>
</file>