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259" w:rsidRPr="008D5E5F" w:rsidRDefault="008D5E5F" w:rsidP="008D5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5E5F">
        <w:rPr>
          <w:rFonts w:ascii="Times New Roman" w:hAnsi="Times New Roman" w:cs="Times New Roman"/>
          <w:sz w:val="28"/>
          <w:szCs w:val="28"/>
        </w:rPr>
        <w:t>Оценка конкурентоспособности компании</w:t>
      </w:r>
    </w:p>
    <w:p w:rsidR="008D5E5F" w:rsidRDefault="008D5E5F" w:rsidP="008D5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E5F" w:rsidRPr="008D5E5F" w:rsidRDefault="008D5E5F" w:rsidP="008D5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E5F" w:rsidRPr="008D5E5F" w:rsidRDefault="008D5E5F" w:rsidP="008D5E5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D5E5F">
        <w:rPr>
          <w:color w:val="000000"/>
          <w:sz w:val="28"/>
          <w:szCs w:val="28"/>
        </w:rPr>
        <w:t>План</w:t>
      </w:r>
    </w:p>
    <w:p w:rsidR="008D5E5F" w:rsidRPr="008D5E5F" w:rsidRDefault="008D5E5F" w:rsidP="008D5E5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D5E5F">
        <w:rPr>
          <w:color w:val="000000"/>
          <w:sz w:val="28"/>
          <w:szCs w:val="28"/>
        </w:rPr>
        <w:t>ОБОЗНАЧЕНИЯ И СОКРАЩЕНИЯ</w:t>
      </w:r>
    </w:p>
    <w:p w:rsidR="008D5E5F" w:rsidRPr="008D5E5F" w:rsidRDefault="008D5E5F" w:rsidP="008D5E5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D5E5F">
        <w:rPr>
          <w:color w:val="000000"/>
          <w:sz w:val="28"/>
          <w:szCs w:val="28"/>
        </w:rPr>
        <w:t>ВВЕДЕНИЕ</w:t>
      </w:r>
    </w:p>
    <w:p w:rsidR="008D5E5F" w:rsidRPr="008D5E5F" w:rsidRDefault="008D5E5F" w:rsidP="008D5E5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D5E5F">
        <w:rPr>
          <w:color w:val="000000"/>
          <w:sz w:val="28"/>
          <w:szCs w:val="28"/>
        </w:rPr>
        <w:t>1 ТЕОРЕТИКО – МЕТОДОЛОГИЧЕСКИЕ АСПЕКТЫ ОЦЕНКИ КОНКУРЕНТОСПОСОБНОСТИ КОМПАНИИ</w:t>
      </w:r>
    </w:p>
    <w:p w:rsidR="008D5E5F" w:rsidRPr="008D5E5F" w:rsidRDefault="008D5E5F" w:rsidP="008D5E5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D5E5F">
        <w:rPr>
          <w:color w:val="000000"/>
          <w:sz w:val="28"/>
          <w:szCs w:val="28"/>
        </w:rPr>
        <w:t>1.1 Понятие и сущности конкуренции, конкурентных преимуществ и конкурентоспособности компании</w:t>
      </w:r>
    </w:p>
    <w:p w:rsidR="008D5E5F" w:rsidRPr="008D5E5F" w:rsidRDefault="008D5E5F" w:rsidP="008D5E5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D5E5F">
        <w:rPr>
          <w:color w:val="000000"/>
          <w:sz w:val="28"/>
          <w:szCs w:val="28"/>
        </w:rPr>
        <w:t>1.2 Методика оценки конкурентоспособности компании</w:t>
      </w:r>
    </w:p>
    <w:p w:rsidR="008D5E5F" w:rsidRPr="008D5E5F" w:rsidRDefault="008D5E5F" w:rsidP="008D5E5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D5E5F">
        <w:rPr>
          <w:color w:val="000000"/>
          <w:sz w:val="28"/>
          <w:szCs w:val="28"/>
        </w:rPr>
        <w:t>1.3 Характерные особенности страховых услуг, тенденции обеспечения конкурентных преимуще</w:t>
      </w:r>
      <w:proofErr w:type="gramStart"/>
      <w:r w:rsidRPr="008D5E5F">
        <w:rPr>
          <w:color w:val="000000"/>
          <w:sz w:val="28"/>
          <w:szCs w:val="28"/>
        </w:rPr>
        <w:t>ств стр</w:t>
      </w:r>
      <w:proofErr w:type="gramEnd"/>
      <w:r w:rsidRPr="008D5E5F">
        <w:rPr>
          <w:color w:val="000000"/>
          <w:sz w:val="28"/>
          <w:szCs w:val="28"/>
        </w:rPr>
        <w:t>аховой компании</w:t>
      </w:r>
    </w:p>
    <w:p w:rsidR="008D5E5F" w:rsidRPr="008D5E5F" w:rsidRDefault="008D5E5F" w:rsidP="008D5E5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D5E5F">
        <w:rPr>
          <w:color w:val="000000"/>
          <w:sz w:val="28"/>
          <w:szCs w:val="28"/>
        </w:rPr>
        <w:t>2 АНАЛИЗ КОНКУРЕНТНЫХ  ПРЕИМУЩЕСТВ  И  ОЦЕНКИ КОНКУРЕНТОСПОСОБНОСТИ  СТРАХОВОЙ  КОМПАН</w:t>
      </w:r>
      <w:proofErr w:type="gramStart"/>
      <w:r w:rsidRPr="008D5E5F">
        <w:rPr>
          <w:color w:val="000000"/>
          <w:sz w:val="28"/>
          <w:szCs w:val="28"/>
        </w:rPr>
        <w:t>ИИ  АО</w:t>
      </w:r>
      <w:proofErr w:type="gramEnd"/>
      <w:r w:rsidRPr="008D5E5F">
        <w:rPr>
          <w:color w:val="000000"/>
          <w:sz w:val="28"/>
          <w:szCs w:val="28"/>
        </w:rPr>
        <w:t xml:space="preserve"> «</w:t>
      </w:r>
      <w:proofErr w:type="spellStart"/>
      <w:r w:rsidRPr="008D5E5F">
        <w:rPr>
          <w:color w:val="000000"/>
          <w:sz w:val="28"/>
          <w:szCs w:val="28"/>
        </w:rPr>
        <w:t>НСК</w:t>
      </w:r>
      <w:proofErr w:type="spellEnd"/>
      <w:r w:rsidRPr="008D5E5F">
        <w:rPr>
          <w:color w:val="000000"/>
          <w:sz w:val="28"/>
          <w:szCs w:val="28"/>
        </w:rPr>
        <w:t>»</w:t>
      </w:r>
    </w:p>
    <w:p w:rsidR="008D5E5F" w:rsidRPr="008D5E5F" w:rsidRDefault="008D5E5F" w:rsidP="008D5E5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D5E5F">
        <w:rPr>
          <w:color w:val="000000"/>
          <w:sz w:val="28"/>
          <w:szCs w:val="28"/>
        </w:rPr>
        <w:t>2.1 Анализ страхового рынка Республики Казахстан и особенностей поведения потребителей  на страховом рынке</w:t>
      </w:r>
    </w:p>
    <w:p w:rsidR="008D5E5F" w:rsidRPr="008D5E5F" w:rsidRDefault="008D5E5F" w:rsidP="008D5E5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D5E5F">
        <w:rPr>
          <w:color w:val="000000"/>
          <w:sz w:val="28"/>
          <w:szCs w:val="28"/>
        </w:rPr>
        <w:t>2.3 Оценка конкурентоспособности страховой компан</w:t>
      </w:r>
      <w:proofErr w:type="gramStart"/>
      <w:r w:rsidRPr="008D5E5F">
        <w:rPr>
          <w:color w:val="000000"/>
          <w:sz w:val="28"/>
          <w:szCs w:val="28"/>
        </w:rPr>
        <w:t>ии АО</w:t>
      </w:r>
      <w:proofErr w:type="gramEnd"/>
      <w:r w:rsidRPr="008D5E5F">
        <w:rPr>
          <w:color w:val="000000"/>
          <w:sz w:val="28"/>
          <w:szCs w:val="28"/>
        </w:rPr>
        <w:t xml:space="preserve"> «</w:t>
      </w:r>
      <w:proofErr w:type="spellStart"/>
      <w:r w:rsidRPr="008D5E5F">
        <w:rPr>
          <w:color w:val="000000"/>
          <w:sz w:val="28"/>
          <w:szCs w:val="28"/>
        </w:rPr>
        <w:t>НСК</w:t>
      </w:r>
      <w:proofErr w:type="spellEnd"/>
      <w:r w:rsidRPr="008D5E5F">
        <w:rPr>
          <w:color w:val="000000"/>
          <w:sz w:val="28"/>
          <w:szCs w:val="28"/>
        </w:rPr>
        <w:t>»  по методике определения комплексного индекса конкурентоспособности</w:t>
      </w:r>
    </w:p>
    <w:p w:rsidR="008D5E5F" w:rsidRPr="008D5E5F" w:rsidRDefault="008D5E5F" w:rsidP="008D5E5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D5E5F">
        <w:rPr>
          <w:color w:val="000000"/>
          <w:sz w:val="28"/>
          <w:szCs w:val="28"/>
        </w:rPr>
        <w:t>3 НАПРАВЛЕНИЯ ПОВЫШЕНИЯ КОНКУРЕНТОСПОСОБНОСТИ СТРАХОВОЙ КОМПАН</w:t>
      </w:r>
      <w:proofErr w:type="gramStart"/>
      <w:r w:rsidRPr="008D5E5F">
        <w:rPr>
          <w:color w:val="000000"/>
          <w:sz w:val="28"/>
          <w:szCs w:val="28"/>
        </w:rPr>
        <w:t>ИИ АО</w:t>
      </w:r>
      <w:proofErr w:type="gramEnd"/>
      <w:r w:rsidRPr="008D5E5F">
        <w:rPr>
          <w:color w:val="000000"/>
          <w:sz w:val="28"/>
          <w:szCs w:val="28"/>
        </w:rPr>
        <w:t xml:space="preserve"> «</w:t>
      </w:r>
      <w:proofErr w:type="spellStart"/>
      <w:r w:rsidRPr="008D5E5F">
        <w:rPr>
          <w:color w:val="000000"/>
          <w:sz w:val="28"/>
          <w:szCs w:val="28"/>
        </w:rPr>
        <w:t>НСК</w:t>
      </w:r>
      <w:proofErr w:type="spellEnd"/>
      <w:r w:rsidRPr="008D5E5F">
        <w:rPr>
          <w:color w:val="000000"/>
          <w:sz w:val="28"/>
          <w:szCs w:val="28"/>
        </w:rPr>
        <w:t>» И РЕКОМЕНДАЦИИ ПО ПОВЫШЕНИЮ КАЧЕСТВА СТРАХОВЫХ УСЛУГ</w:t>
      </w:r>
    </w:p>
    <w:p w:rsidR="008D5E5F" w:rsidRPr="008D5E5F" w:rsidRDefault="008D5E5F" w:rsidP="008D5E5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D5E5F">
        <w:rPr>
          <w:color w:val="000000"/>
          <w:sz w:val="28"/>
          <w:szCs w:val="28"/>
        </w:rPr>
        <w:t xml:space="preserve">3.1 Построение </w:t>
      </w:r>
      <w:proofErr w:type="spellStart"/>
      <w:r w:rsidRPr="008D5E5F">
        <w:rPr>
          <w:color w:val="000000"/>
          <w:sz w:val="28"/>
          <w:szCs w:val="28"/>
        </w:rPr>
        <w:t>клиентоориентированной</w:t>
      </w:r>
      <w:proofErr w:type="spellEnd"/>
      <w:r w:rsidRPr="008D5E5F">
        <w:rPr>
          <w:color w:val="000000"/>
          <w:sz w:val="28"/>
          <w:szCs w:val="28"/>
        </w:rPr>
        <w:t xml:space="preserve"> страховой компании</w:t>
      </w:r>
    </w:p>
    <w:p w:rsidR="008D5E5F" w:rsidRPr="008D5E5F" w:rsidRDefault="008D5E5F" w:rsidP="008D5E5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D5E5F">
        <w:rPr>
          <w:color w:val="000000"/>
          <w:sz w:val="28"/>
          <w:szCs w:val="28"/>
        </w:rPr>
        <w:t>3.2 Повышение качества страховых услуг АО «</w:t>
      </w:r>
      <w:proofErr w:type="spellStart"/>
      <w:r w:rsidRPr="008D5E5F">
        <w:rPr>
          <w:color w:val="000000"/>
          <w:sz w:val="28"/>
          <w:szCs w:val="28"/>
        </w:rPr>
        <w:t>НСК</w:t>
      </w:r>
      <w:proofErr w:type="spellEnd"/>
      <w:r w:rsidRPr="008D5E5F">
        <w:rPr>
          <w:color w:val="000000"/>
          <w:sz w:val="28"/>
          <w:szCs w:val="28"/>
        </w:rPr>
        <w:t>»</w:t>
      </w:r>
    </w:p>
    <w:p w:rsidR="008D5E5F" w:rsidRPr="008D5E5F" w:rsidRDefault="008D5E5F" w:rsidP="008D5E5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D5E5F">
        <w:rPr>
          <w:color w:val="000000"/>
          <w:sz w:val="28"/>
          <w:szCs w:val="28"/>
        </w:rPr>
        <w:t>ЗАКЛЮЧЕНИЕ</w:t>
      </w:r>
    </w:p>
    <w:p w:rsidR="008D5E5F" w:rsidRPr="008D5E5F" w:rsidRDefault="008D5E5F" w:rsidP="008D5E5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D5E5F">
        <w:rPr>
          <w:color w:val="000000"/>
          <w:sz w:val="28"/>
          <w:szCs w:val="28"/>
        </w:rPr>
        <w:t>СПИСОК ИСПОЛЬЗОВАННОЙ ЛИТЕРАТУРЫ</w:t>
      </w:r>
    </w:p>
    <w:p w:rsidR="008D5E5F" w:rsidRPr="008D5E5F" w:rsidRDefault="008D5E5F" w:rsidP="008D5E5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8D5E5F">
        <w:rPr>
          <w:color w:val="000000"/>
          <w:sz w:val="28"/>
          <w:szCs w:val="28"/>
        </w:rPr>
        <w:t>ПРИЛОЖЕНИЕ</w:t>
      </w:r>
    </w:p>
    <w:p w:rsidR="008D5E5F" w:rsidRDefault="008D5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D5E5F" w:rsidRDefault="008D5E5F" w:rsidP="008D5E5F">
      <w:pPr>
        <w:pStyle w:val="1"/>
        <w:ind w:firstLine="708"/>
        <w:jc w:val="center"/>
        <w:rPr>
          <w:rFonts w:cs="Times New Roman"/>
          <w:b/>
          <w:bCs w:val="0"/>
          <w:caps/>
          <w:color w:val="000000"/>
        </w:rPr>
      </w:pPr>
      <w:bookmarkStart w:id="0" w:name="_Toc394675615"/>
      <w:r>
        <w:rPr>
          <w:rFonts w:cs="Times New Roman"/>
          <w:b/>
          <w:bCs w:val="0"/>
          <w:caps/>
          <w:color w:val="000000"/>
        </w:rPr>
        <w:lastRenderedPageBreak/>
        <w:t>Список использованной литературы</w:t>
      </w:r>
      <w:bookmarkEnd w:id="0"/>
    </w:p>
    <w:p w:rsidR="008D5E5F" w:rsidRDefault="008D5E5F" w:rsidP="008D5E5F">
      <w:pPr>
        <w:pStyle w:val="a5"/>
        <w:widowControl w:val="0"/>
        <w:spacing w:after="0" w:line="240" w:lineRule="auto"/>
        <w:ind w:left="360" w:firstLine="709"/>
        <w:jc w:val="both"/>
        <w:rPr>
          <w:rFonts w:ascii="Times New Roman" w:eastAsia="Times New Roman" w:hAnsi="Times New Roman"/>
          <w:b/>
          <w:bCs/>
          <w:color w:val="000000"/>
          <w:kern w:val="32"/>
          <w:sz w:val="28"/>
          <w:szCs w:val="32"/>
          <w:lang w:eastAsia="ru-RU"/>
        </w:rPr>
      </w:pPr>
    </w:p>
    <w:p w:rsidR="008D5E5F" w:rsidRDefault="008D5E5F" w:rsidP="008D5E5F">
      <w:pPr>
        <w:widowControl w:val="0"/>
        <w:numPr>
          <w:ilvl w:val="0"/>
          <w:numId w:val="1"/>
        </w:numPr>
        <w:tabs>
          <w:tab w:val="left" w:pos="36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New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 xml:space="preserve">Экономика предприятия: учеб. пособие / </w:t>
      </w:r>
      <w:proofErr w:type="spellStart"/>
      <w:r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>Э.В.Крум</w:t>
      </w:r>
      <w:proofErr w:type="spellEnd"/>
      <w:r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 xml:space="preserve"> [и </w:t>
      </w:r>
      <w:proofErr w:type="spellStart"/>
      <w:proofErr w:type="gramStart"/>
      <w:r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>др</w:t>
      </w:r>
      <w:proofErr w:type="spellEnd"/>
      <w:proofErr w:type="gramEnd"/>
      <w:r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 xml:space="preserve">]; под общ. Ред. </w:t>
      </w:r>
      <w:proofErr w:type="spellStart"/>
      <w:r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>Э.В.Крум</w:t>
      </w:r>
      <w:proofErr w:type="spellEnd"/>
      <w:r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>Т.В.Елецких</w:t>
      </w:r>
      <w:proofErr w:type="spellEnd"/>
      <w:r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 xml:space="preserve">. – Мн.: </w:t>
      </w:r>
      <w:proofErr w:type="spellStart"/>
      <w:r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>Выш.шк</w:t>
      </w:r>
      <w:proofErr w:type="spellEnd"/>
      <w:r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>., 2005. – 318 с.</w:t>
      </w:r>
    </w:p>
    <w:p w:rsidR="008D5E5F" w:rsidRDefault="008D5E5F" w:rsidP="008D5E5F">
      <w:pPr>
        <w:widowControl w:val="0"/>
        <w:numPr>
          <w:ilvl w:val="0"/>
          <w:numId w:val="1"/>
        </w:numPr>
        <w:tabs>
          <w:tab w:val="left" w:pos="36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New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>Макконелл</w:t>
      </w:r>
      <w:proofErr w:type="spellEnd"/>
      <w:r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>К.Р</w:t>
      </w:r>
      <w:proofErr w:type="spellEnd"/>
      <w:r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 xml:space="preserve">., </w:t>
      </w:r>
      <w:proofErr w:type="spellStart"/>
      <w:r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>Брю</w:t>
      </w:r>
      <w:proofErr w:type="spellEnd"/>
      <w:r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>С.Л</w:t>
      </w:r>
      <w:proofErr w:type="spellEnd"/>
      <w:r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>Экономикс</w:t>
      </w:r>
      <w:proofErr w:type="spellEnd"/>
      <w:r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>: принципы, проблемы и политика – М.: Республика, 2006. – 594 с.</w:t>
      </w:r>
    </w:p>
    <w:p w:rsidR="008D5E5F" w:rsidRDefault="008D5E5F" w:rsidP="008D5E5F">
      <w:pPr>
        <w:widowControl w:val="0"/>
        <w:numPr>
          <w:ilvl w:val="0"/>
          <w:numId w:val="1"/>
        </w:numPr>
        <w:tabs>
          <w:tab w:val="left" w:pos="36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New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>Шумпетер</w:t>
      </w:r>
      <w:proofErr w:type="spellEnd"/>
      <w:r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 xml:space="preserve"> И. Теория экономического развития; пер. с нем. – М.</w:t>
      </w:r>
      <w:proofErr w:type="gramStart"/>
      <w:r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 xml:space="preserve"> прогресс, 2002. - 455 с.</w:t>
      </w:r>
    </w:p>
    <w:p w:rsidR="008D5E5F" w:rsidRDefault="008D5E5F" w:rsidP="008D5E5F">
      <w:pPr>
        <w:widowControl w:val="0"/>
        <w:numPr>
          <w:ilvl w:val="0"/>
          <w:numId w:val="1"/>
        </w:numPr>
        <w:tabs>
          <w:tab w:val="left" w:pos="36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New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>Хайек</w:t>
      </w:r>
      <w:proofErr w:type="spellEnd"/>
      <w:r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>Ф.А</w:t>
      </w:r>
      <w:proofErr w:type="spellEnd"/>
      <w:r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 xml:space="preserve">. Познание, конкуренция и свобода - </w:t>
      </w:r>
      <w:proofErr w:type="spellStart"/>
      <w:r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>Спб</w:t>
      </w:r>
      <w:proofErr w:type="spellEnd"/>
      <w:r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 xml:space="preserve">.: </w:t>
      </w:r>
      <w:proofErr w:type="spellStart"/>
      <w:r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>Пневма</w:t>
      </w:r>
      <w:proofErr w:type="spellEnd"/>
      <w:r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>, 2005. – 438 с.</w:t>
      </w:r>
    </w:p>
    <w:p w:rsidR="008D5E5F" w:rsidRDefault="008D5E5F" w:rsidP="008D5E5F">
      <w:pPr>
        <w:widowControl w:val="0"/>
        <w:numPr>
          <w:ilvl w:val="0"/>
          <w:numId w:val="1"/>
        </w:numPr>
        <w:tabs>
          <w:tab w:val="left" w:pos="36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New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 xml:space="preserve">Портер М. Международная конкуренция; пер. с англ.; под ред. и с предисловием </w:t>
      </w:r>
      <w:proofErr w:type="spellStart"/>
      <w:r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>В.Д</w:t>
      </w:r>
      <w:proofErr w:type="spellEnd"/>
      <w:r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>. Щетинина. – М.: Международные отношения, 2004. – 896 с.</w:t>
      </w:r>
    </w:p>
    <w:p w:rsidR="008D5E5F" w:rsidRDefault="008D5E5F" w:rsidP="008D5E5F">
      <w:pPr>
        <w:widowControl w:val="0"/>
        <w:numPr>
          <w:ilvl w:val="0"/>
          <w:numId w:val="1"/>
        </w:numPr>
        <w:tabs>
          <w:tab w:val="left" w:pos="36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New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 xml:space="preserve">Лунев </w:t>
      </w:r>
      <w:proofErr w:type="spellStart"/>
      <w:r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>В.Л</w:t>
      </w:r>
      <w:proofErr w:type="spellEnd"/>
      <w:r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>. Управление зарубежной промышленной фирмой: курс лекций. – Новосибирск, 2005. – 110 с.</w:t>
      </w:r>
    </w:p>
    <w:p w:rsidR="008D5E5F" w:rsidRDefault="008D5E5F" w:rsidP="008D5E5F">
      <w:pPr>
        <w:widowControl w:val="0"/>
        <w:numPr>
          <w:ilvl w:val="0"/>
          <w:numId w:val="1"/>
        </w:numPr>
        <w:tabs>
          <w:tab w:val="left" w:pos="36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New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>Фатхутдинов</w:t>
      </w:r>
      <w:proofErr w:type="spellEnd"/>
      <w:r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>Р.А</w:t>
      </w:r>
      <w:proofErr w:type="spellEnd"/>
      <w:r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>. Конкурентоспособность: экономика, стратегия, управление. – М.</w:t>
      </w:r>
      <w:proofErr w:type="gramStart"/>
      <w:r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 xml:space="preserve"> ИНФРА-М, 2000. – 312 с.</w:t>
      </w:r>
    </w:p>
    <w:p w:rsidR="008D5E5F" w:rsidRDefault="008D5E5F" w:rsidP="008D5E5F">
      <w:pPr>
        <w:widowControl w:val="0"/>
        <w:numPr>
          <w:ilvl w:val="0"/>
          <w:numId w:val="1"/>
        </w:numPr>
        <w:tabs>
          <w:tab w:val="left" w:pos="36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 Республики Казахстан «О конкуренции», от 25.12.2008 N 112-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III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8D5E5F" w:rsidRDefault="008D5E5F" w:rsidP="008D5E5F">
      <w:pPr>
        <w:widowControl w:val="0"/>
        <w:numPr>
          <w:ilvl w:val="0"/>
          <w:numId w:val="1"/>
        </w:numPr>
        <w:tabs>
          <w:tab w:val="left" w:pos="36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Hoekman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, Bernard, and Peter Holmes. 1999. ‘Competition Policy, Developing Countries and the WTO’. Policy Research Working Paper 2211. World Bank, Washington, DC.</w:t>
      </w:r>
    </w:p>
    <w:p w:rsidR="008D5E5F" w:rsidRDefault="008D5E5F" w:rsidP="008D5E5F">
      <w:pPr>
        <w:widowControl w:val="0"/>
        <w:numPr>
          <w:ilvl w:val="0"/>
          <w:numId w:val="1"/>
        </w:numPr>
        <w:tabs>
          <w:tab w:val="left" w:pos="180"/>
          <w:tab w:val="left" w:pos="36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Захаров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Конкурентоспособность предприятия: сущность, методы, оценки и механизмы увеличения // Бизнес и банки. – 2004. - № 1 – 2.</w:t>
      </w:r>
    </w:p>
    <w:p w:rsidR="008D5E5F" w:rsidRDefault="008D5E5F" w:rsidP="008D5E5F">
      <w:pPr>
        <w:widowControl w:val="0"/>
        <w:numPr>
          <w:ilvl w:val="0"/>
          <w:numId w:val="1"/>
        </w:numPr>
        <w:tabs>
          <w:tab w:val="left" w:pos="180"/>
          <w:tab w:val="left" w:pos="36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Калашникова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Л.М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Конкурентоспособность предприятий и их продукции // Машиностроитель. – 2003. – № 11.</w:t>
      </w:r>
    </w:p>
    <w:p w:rsidR="008D5E5F" w:rsidRDefault="008D5E5F" w:rsidP="008D5E5F">
      <w:pPr>
        <w:widowControl w:val="0"/>
        <w:numPr>
          <w:ilvl w:val="0"/>
          <w:numId w:val="1"/>
        </w:numPr>
        <w:tabs>
          <w:tab w:val="left" w:pos="180"/>
          <w:tab w:val="left" w:pos="36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Миронов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М.Г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Ваша конкурентоспособность. – М.: Альфа-пресс, 2004.</w:t>
      </w:r>
    </w:p>
    <w:p w:rsidR="008D5E5F" w:rsidRDefault="008D5E5F" w:rsidP="008D5E5F">
      <w:pPr>
        <w:widowControl w:val="0"/>
        <w:numPr>
          <w:ilvl w:val="0"/>
          <w:numId w:val="1"/>
        </w:numPr>
        <w:tabs>
          <w:tab w:val="left" w:pos="180"/>
          <w:tab w:val="left" w:pos="36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Дементьева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Конкурентоспособность международных компаний // Маркетинг. – 2000. – № 3.</w:t>
      </w:r>
    </w:p>
    <w:p w:rsidR="008D5E5F" w:rsidRDefault="008D5E5F" w:rsidP="008D5E5F">
      <w:pPr>
        <w:widowControl w:val="0"/>
        <w:numPr>
          <w:ilvl w:val="0"/>
          <w:numId w:val="1"/>
        </w:numPr>
        <w:tabs>
          <w:tab w:val="left" w:pos="180"/>
          <w:tab w:val="left" w:pos="36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Завьялов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П.С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Маркетинг в схемах, рисунках, таблицах: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особие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– М.: Инфра-М, 2001.</w:t>
      </w:r>
    </w:p>
    <w:p w:rsidR="008D5E5F" w:rsidRDefault="008D5E5F" w:rsidP="008D5E5F">
      <w:pPr>
        <w:widowControl w:val="0"/>
        <w:numPr>
          <w:ilvl w:val="0"/>
          <w:numId w:val="1"/>
        </w:numPr>
        <w:tabs>
          <w:tab w:val="left" w:pos="180"/>
          <w:tab w:val="left" w:pos="36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New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таравойтов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., Фомин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П.А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практический инструментарий организации управления промышленным предприятием: [Электронная версия]. – Режим доступа: </w:t>
      </w:r>
      <w:hyperlink r:id="rId6" w:history="1">
        <w:proofErr w:type="spellStart"/>
        <w:r>
          <w:rPr>
            <w:rStyle w:val="a4"/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http</w:t>
        </w:r>
        <w:proofErr w:type="spellEnd"/>
        <w:r>
          <w:rPr>
            <w:rStyle w:val="a4"/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://</w:t>
        </w:r>
        <w:proofErr w:type="spellStart"/>
        <w:r>
          <w:rPr>
            <w:rStyle w:val="a4"/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www.cfin.ru</w:t>
        </w:r>
        <w:proofErr w:type="spellEnd"/>
        <w:r>
          <w:rPr>
            <w:rStyle w:val="a4"/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/</w:t>
        </w:r>
        <w:proofErr w:type="spellStart"/>
        <w:r>
          <w:rPr>
            <w:rStyle w:val="a4"/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press</w:t>
        </w:r>
        <w:proofErr w:type="spellEnd"/>
        <w:r>
          <w:rPr>
            <w:rStyle w:val="a4"/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/</w:t>
        </w:r>
        <w:proofErr w:type="spellStart"/>
        <w:r>
          <w:rPr>
            <w:rStyle w:val="a4"/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marketing</w:t>
        </w:r>
        <w:proofErr w:type="spellEnd"/>
        <w:r>
          <w:rPr>
            <w:rStyle w:val="a4"/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/200-5/</w:t>
        </w:r>
        <w:proofErr w:type="spellStart"/>
        <w:r>
          <w:rPr>
            <w:rStyle w:val="a4"/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12.shtml</w:t>
        </w:r>
        <w:proofErr w:type="spellEnd"/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D5E5F" w:rsidRDefault="008D5E5F" w:rsidP="008D5E5F">
      <w:pPr>
        <w:widowControl w:val="0"/>
        <w:numPr>
          <w:ilvl w:val="0"/>
          <w:numId w:val="1"/>
        </w:numPr>
        <w:tabs>
          <w:tab w:val="left" w:pos="180"/>
          <w:tab w:val="left" w:pos="36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Зулькарнев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., Ильясова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Л.Р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Метод расчета интегральной конкурентоспособности промышленных, торговых и финансовых предприятий // Маркетинг в России и за рубежом. – 2001. – № 4.</w:t>
      </w:r>
    </w:p>
    <w:p w:rsidR="008D5E5F" w:rsidRDefault="008D5E5F" w:rsidP="008D5E5F">
      <w:pPr>
        <w:widowControl w:val="0"/>
        <w:numPr>
          <w:ilvl w:val="0"/>
          <w:numId w:val="1"/>
        </w:numPr>
        <w:tabs>
          <w:tab w:val="left" w:pos="180"/>
          <w:tab w:val="left" w:pos="36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Данилов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Проблемы конкурентоспособности электрической продукции. – М.: пресс-сервис, 1997.</w:t>
      </w:r>
    </w:p>
    <w:p w:rsidR="008D5E5F" w:rsidRDefault="008D5E5F" w:rsidP="008D5E5F">
      <w:pPr>
        <w:widowControl w:val="0"/>
        <w:numPr>
          <w:ilvl w:val="0"/>
          <w:numId w:val="1"/>
        </w:numPr>
        <w:tabs>
          <w:tab w:val="left" w:pos="36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Котлер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Ф. Управление маркетингом – М.: Финансы и статистика, 2005. – 745 с.</w:t>
      </w:r>
    </w:p>
    <w:p w:rsidR="008D5E5F" w:rsidRDefault="008D5E5F" w:rsidP="008D5E5F">
      <w:pPr>
        <w:widowControl w:val="0"/>
        <w:numPr>
          <w:ilvl w:val="0"/>
          <w:numId w:val="1"/>
        </w:numPr>
        <w:tabs>
          <w:tab w:val="left" w:pos="36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Галькович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Р.С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., Набоков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Основы менеджмента. – М.: ИНФРА-М,  2001. –289 с.</w:t>
      </w:r>
    </w:p>
    <w:p w:rsidR="008D5E5F" w:rsidRDefault="008D5E5F" w:rsidP="008D5E5F">
      <w:pPr>
        <w:widowControl w:val="0"/>
        <w:numPr>
          <w:ilvl w:val="0"/>
          <w:numId w:val="1"/>
        </w:numPr>
        <w:tabs>
          <w:tab w:val="left" w:pos="36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New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Комаров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Менеджмент. – М.: ИНФРА-М, 2003. – 351 с.</w:t>
      </w:r>
    </w:p>
    <w:p w:rsidR="008D5E5F" w:rsidRDefault="008D5E5F" w:rsidP="008D5E5F">
      <w:pPr>
        <w:widowControl w:val="0"/>
        <w:numPr>
          <w:ilvl w:val="0"/>
          <w:numId w:val="1"/>
        </w:numPr>
        <w:tabs>
          <w:tab w:val="left" w:pos="180"/>
          <w:tab w:val="left" w:pos="36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Яшева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Конкурентоспособность предприятий: методика оценки и результаты /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Г.Яшева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// Финансы, учет, аудит. – 2000. - №4. – с. 17-20.</w:t>
      </w:r>
    </w:p>
    <w:p w:rsidR="008D5E5F" w:rsidRDefault="008D5E5F" w:rsidP="008D5E5F">
      <w:pPr>
        <w:widowControl w:val="0"/>
        <w:numPr>
          <w:ilvl w:val="0"/>
          <w:numId w:val="1"/>
        </w:numPr>
        <w:tabs>
          <w:tab w:val="left" w:pos="36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Кремнев Г.Р. Управление производительностью и качеством. – М.: ИНФРА-М, 2000. – 256 с.</w:t>
      </w:r>
    </w:p>
    <w:p w:rsidR="008D5E5F" w:rsidRDefault="008D5E5F" w:rsidP="008D5E5F">
      <w:pPr>
        <w:widowControl w:val="0"/>
        <w:numPr>
          <w:ilvl w:val="0"/>
          <w:numId w:val="1"/>
        </w:numPr>
        <w:tabs>
          <w:tab w:val="left" w:pos="36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Васильева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Экономика предприятия: пособие для сдачи экзамена /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Васильева,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Т.А.Матеуш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М.Г.Миронов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– Москва: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Юрайт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2005. – 191 с.</w:t>
      </w:r>
    </w:p>
    <w:p w:rsidR="008D5E5F" w:rsidRDefault="008D5E5F" w:rsidP="008D5E5F">
      <w:pPr>
        <w:widowControl w:val="0"/>
        <w:numPr>
          <w:ilvl w:val="0"/>
          <w:numId w:val="1"/>
        </w:numPr>
        <w:tabs>
          <w:tab w:val="left" w:pos="180"/>
          <w:tab w:val="left" w:pos="36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Кротков А. Конкурентоспособность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предприятия: подходы к обеспечению, критерии, методы оценки /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А.Кротков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, Ю.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Еленева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// Маркетинг в России и за рубежом. – 2001. - №6. – с. 59-68.</w:t>
      </w:r>
    </w:p>
    <w:p w:rsidR="008D5E5F" w:rsidRDefault="008D5E5F" w:rsidP="008D5E5F">
      <w:pPr>
        <w:widowControl w:val="0"/>
        <w:numPr>
          <w:ilvl w:val="0"/>
          <w:numId w:val="1"/>
        </w:numPr>
        <w:tabs>
          <w:tab w:val="left" w:pos="36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Торская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И. Оценка конкурентоспособности промышленного предприятия /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И.Торская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И.Тарская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// Теория и практика менеджмента и маркетинга: Матер</w:t>
      </w:r>
      <w:proofErr w:type="gramStart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еждунар.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научн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.-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практ.конф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., Минск, 26-28 мая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2003г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./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БГЭУ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; под ред.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И.А.Акулича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. – Мн., 2003.-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с.293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-294.</w:t>
      </w:r>
    </w:p>
    <w:p w:rsidR="008D5E5F" w:rsidRDefault="008D5E5F" w:rsidP="008D5E5F">
      <w:pPr>
        <w:widowControl w:val="0"/>
        <w:numPr>
          <w:ilvl w:val="0"/>
          <w:numId w:val="1"/>
        </w:numPr>
        <w:tabs>
          <w:tab w:val="left" w:pos="180"/>
          <w:tab w:val="left" w:pos="36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Фасхиев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Х. Как измерить конкурентоспособность предприятия, /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Х.Фасхиев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Е.Попова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// Маркетинг в России и за рубежом. – 2003. - №4. –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с.53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-68.</w:t>
      </w:r>
    </w:p>
    <w:p w:rsidR="008D5E5F" w:rsidRDefault="008D5E5F" w:rsidP="008D5E5F">
      <w:pPr>
        <w:widowControl w:val="0"/>
        <w:numPr>
          <w:ilvl w:val="0"/>
          <w:numId w:val="1"/>
        </w:numPr>
        <w:tabs>
          <w:tab w:val="left" w:pos="180"/>
          <w:tab w:val="left" w:pos="36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Тащиян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Г. Экономический мониторинг конкурентоспособности предприятия /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Г.Тащиян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// Маркетинг. – 2004.- №2. – с. 17-25.</w:t>
      </w:r>
    </w:p>
    <w:p w:rsidR="008D5E5F" w:rsidRDefault="008D5E5F" w:rsidP="008D5E5F">
      <w:pPr>
        <w:widowControl w:val="0"/>
        <w:numPr>
          <w:ilvl w:val="0"/>
          <w:numId w:val="1"/>
        </w:numPr>
        <w:tabs>
          <w:tab w:val="left" w:pos="180"/>
          <w:tab w:val="left" w:pos="36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Томпсон-мл. Артур А.,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Стрикленд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А. Дж. Стратегический менеджмент: концепции и ситуации для анализа. — 12-е изд.: пер. с англ. — М.: Издательский дом «Вильямс», 2003.</w:t>
      </w:r>
    </w:p>
    <w:p w:rsidR="008D5E5F" w:rsidRDefault="008D5E5F" w:rsidP="008D5E5F">
      <w:pPr>
        <w:widowControl w:val="0"/>
        <w:numPr>
          <w:ilvl w:val="0"/>
          <w:numId w:val="1"/>
        </w:numPr>
        <w:tabs>
          <w:tab w:val="left" w:pos="180"/>
          <w:tab w:val="left" w:pos="36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Сарбасова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А.К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. Экономика и организация производства: учебное пособие. - Алматы: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Қазақ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университеті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2011. -С. 312.</w:t>
      </w:r>
    </w:p>
    <w:p w:rsidR="008D5E5F" w:rsidRDefault="008D5E5F" w:rsidP="008D5E5F">
      <w:pPr>
        <w:widowControl w:val="0"/>
        <w:numPr>
          <w:ilvl w:val="0"/>
          <w:numId w:val="1"/>
        </w:numPr>
        <w:tabs>
          <w:tab w:val="left" w:pos="180"/>
          <w:tab w:val="left" w:pos="36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Тенизбаева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Г. Экономика предприятия (практикум): Учебное пособие. </w:t>
      </w:r>
      <w:proofErr w:type="gramStart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-А</w:t>
      </w:r>
      <w:proofErr w:type="gramEnd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стана: Фолиант, 2010. –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204с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.</w:t>
      </w:r>
    </w:p>
    <w:p w:rsidR="008D5E5F" w:rsidRDefault="008D5E5F" w:rsidP="008D5E5F">
      <w:pPr>
        <w:widowControl w:val="0"/>
        <w:numPr>
          <w:ilvl w:val="0"/>
          <w:numId w:val="1"/>
        </w:numPr>
        <w:tabs>
          <w:tab w:val="left" w:pos="180"/>
          <w:tab w:val="left" w:pos="36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Фаминский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, И. Конкурентоспособность страны в мировой экономике // Экономист. – 2000. – № 10. – С. 33 – 42.</w:t>
      </w:r>
    </w:p>
    <w:p w:rsidR="008D5E5F" w:rsidRDefault="008D5E5F" w:rsidP="008D5E5F">
      <w:pPr>
        <w:widowControl w:val="0"/>
        <w:numPr>
          <w:ilvl w:val="0"/>
          <w:numId w:val="1"/>
        </w:numPr>
        <w:tabs>
          <w:tab w:val="left" w:pos="180"/>
          <w:tab w:val="left" w:pos="36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Балабанов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И.Т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. Риск-менеджмент</w:t>
      </w:r>
    </w:p>
    <w:p w:rsidR="008D5E5F" w:rsidRDefault="008D5E5F" w:rsidP="008D5E5F">
      <w:pPr>
        <w:widowControl w:val="0"/>
        <w:numPr>
          <w:ilvl w:val="0"/>
          <w:numId w:val="1"/>
        </w:numPr>
        <w:tabs>
          <w:tab w:val="left" w:pos="180"/>
          <w:tab w:val="left" w:pos="36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Зубец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А.Н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. Маркетинговые исследования страхового рынка - М.: Центр экономики и маркетинга, 2001. –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256с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.</w:t>
      </w:r>
    </w:p>
    <w:p w:rsidR="008D5E5F" w:rsidRDefault="008D5E5F" w:rsidP="008D5E5F">
      <w:pPr>
        <w:widowControl w:val="0"/>
        <w:numPr>
          <w:ilvl w:val="0"/>
          <w:numId w:val="1"/>
        </w:numPr>
        <w:tabs>
          <w:tab w:val="left" w:pos="180"/>
          <w:tab w:val="left" w:pos="36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Фатхутдинов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Р.А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. Стратегический маркетинг: Учебник для вузов. –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Спб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.: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питер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, 2003. –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346с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.</w:t>
      </w:r>
    </w:p>
    <w:p w:rsidR="008D5E5F" w:rsidRDefault="008D5E5F" w:rsidP="008D5E5F">
      <w:pPr>
        <w:widowControl w:val="0"/>
        <w:numPr>
          <w:ilvl w:val="0"/>
          <w:numId w:val="1"/>
        </w:numPr>
        <w:tabs>
          <w:tab w:val="left" w:pos="180"/>
          <w:tab w:val="left" w:pos="36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Гельвановский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М.И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. Конкурентоспособность в микро-, мез</w:t>
      </w:r>
      <w:proofErr w:type="gramStart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макроуровневом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измерениях // Экономический журнал. – 2001. – № 3. – С. 67–68.</w:t>
      </w:r>
    </w:p>
    <w:p w:rsidR="008D5E5F" w:rsidRDefault="008D5E5F" w:rsidP="008D5E5F">
      <w:pPr>
        <w:widowControl w:val="0"/>
        <w:numPr>
          <w:ilvl w:val="0"/>
          <w:numId w:val="1"/>
        </w:numPr>
        <w:tabs>
          <w:tab w:val="left" w:pos="180"/>
          <w:tab w:val="left" w:pos="36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Герчикова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И.Н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. Менеджмент. – М.: Финансы и статистика, 200. -763 с.</w:t>
      </w:r>
    </w:p>
    <w:p w:rsidR="008D5E5F" w:rsidRDefault="008D5E5F" w:rsidP="008D5E5F">
      <w:pPr>
        <w:widowControl w:val="0"/>
        <w:numPr>
          <w:ilvl w:val="0"/>
          <w:numId w:val="1"/>
        </w:numPr>
        <w:tabs>
          <w:tab w:val="left" w:pos="180"/>
          <w:tab w:val="left" w:pos="36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Сахариев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С. С. Финансы. Учебник/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Сахариев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С. С,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Сахариева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А. С,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Сахариева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А. С. — Алматы: «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Бі</w:t>
      </w:r>
      <w:proofErr w:type="gramStart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л</w:t>
      </w:r>
      <w:proofErr w:type="gramEnd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ім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», 2008. - 392 с..</w:t>
      </w:r>
    </w:p>
    <w:p w:rsidR="008D5E5F" w:rsidRDefault="008D5E5F" w:rsidP="008D5E5F">
      <w:pPr>
        <w:widowControl w:val="0"/>
        <w:numPr>
          <w:ilvl w:val="0"/>
          <w:numId w:val="1"/>
        </w:numPr>
        <w:tabs>
          <w:tab w:val="left" w:pos="180"/>
          <w:tab w:val="left" w:pos="36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Найманбаева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С.С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. Финансовое право: Учебник (</w:t>
      </w:r>
      <w:proofErr w:type="gramStart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Общая</w:t>
      </w:r>
      <w:proofErr w:type="gramEnd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и Особенные части). - Алматы: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Данекер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, 2004. – 526 с. </w:t>
      </w:r>
    </w:p>
    <w:p w:rsidR="008D5E5F" w:rsidRDefault="008D5E5F" w:rsidP="008D5E5F">
      <w:pPr>
        <w:widowControl w:val="0"/>
        <w:numPr>
          <w:ilvl w:val="0"/>
          <w:numId w:val="1"/>
        </w:numPr>
        <w:tabs>
          <w:tab w:val="left" w:pos="180"/>
          <w:tab w:val="left" w:pos="36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Жуйриков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К.К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. Страховой рынок Казахстана - к чему мы пришли? //Деловая неделя, №: 31 (1056), 23.08.2013</w:t>
      </w:r>
    </w:p>
    <w:p w:rsidR="008D5E5F" w:rsidRDefault="008D5E5F" w:rsidP="008D5E5F">
      <w:pPr>
        <w:widowControl w:val="0"/>
        <w:numPr>
          <w:ilvl w:val="0"/>
          <w:numId w:val="1"/>
        </w:numPr>
        <w:tabs>
          <w:tab w:val="left" w:pos="180"/>
          <w:tab w:val="left" w:pos="36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Данные Комитета по контролю и надзору финансового рынка и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lastRenderedPageBreak/>
        <w:t xml:space="preserve">финансовых организаций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НБ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РК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// </w:t>
      </w:r>
      <w:hyperlink r:id="rId7" w:history="1">
        <w:proofErr w:type="spellStart"/>
        <w:r>
          <w:rPr>
            <w:rStyle w:val="a4"/>
            <w:rFonts w:ascii="Times New Roman" w:eastAsia="Times New Roman" w:hAnsi="Times New Roman"/>
            <w:color w:val="000000"/>
            <w:spacing w:val="-2"/>
            <w:sz w:val="28"/>
            <w:szCs w:val="28"/>
            <w:lang w:eastAsia="ru-RU"/>
          </w:rPr>
          <w:t>http</w:t>
        </w:r>
        <w:proofErr w:type="spellEnd"/>
        <w:r>
          <w:rPr>
            <w:rStyle w:val="a4"/>
            <w:rFonts w:ascii="Times New Roman" w:eastAsia="Times New Roman" w:hAnsi="Times New Roman"/>
            <w:color w:val="000000"/>
            <w:spacing w:val="-2"/>
            <w:sz w:val="28"/>
            <w:szCs w:val="28"/>
            <w:lang w:eastAsia="ru-RU"/>
          </w:rPr>
          <w:t>://</w:t>
        </w:r>
        <w:proofErr w:type="spellStart"/>
        <w:r>
          <w:rPr>
            <w:rStyle w:val="a4"/>
            <w:rFonts w:ascii="Times New Roman" w:eastAsia="Times New Roman" w:hAnsi="Times New Roman"/>
            <w:color w:val="000000"/>
            <w:spacing w:val="-2"/>
            <w:sz w:val="28"/>
            <w:szCs w:val="28"/>
            <w:lang w:eastAsia="ru-RU"/>
          </w:rPr>
          <w:t>www.afn.kz</w:t>
        </w:r>
        <w:proofErr w:type="spellEnd"/>
      </w:hyperlink>
    </w:p>
    <w:p w:rsidR="008D5E5F" w:rsidRDefault="008D5E5F" w:rsidP="008D5E5F">
      <w:pPr>
        <w:widowControl w:val="0"/>
        <w:numPr>
          <w:ilvl w:val="0"/>
          <w:numId w:val="1"/>
        </w:numPr>
        <w:tabs>
          <w:tab w:val="left" w:pos="180"/>
          <w:tab w:val="left" w:pos="36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Закон Республики Казахстан «О страховой деятельности» от 18.12. 2000 г № 126-</w:t>
      </w:r>
      <w:proofErr w:type="spellStart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II</w:t>
      </w:r>
      <w:proofErr w:type="spellEnd"/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(с </w:t>
      </w:r>
      <w:hyperlink r:id="rId8" w:tgtFrame="_parent" w:tooltip="СПРАВКА О ЗАКОНЕ РК ОТ 18.12.00 № 126-II" w:history="1">
        <w:r>
          <w:rPr>
            <w:rStyle w:val="a4"/>
            <w:rFonts w:ascii="Times New Roman" w:eastAsia="Times New Roman" w:hAnsi="Times New Roman"/>
            <w:color w:val="000000"/>
            <w:spacing w:val="-2"/>
            <w:sz w:val="28"/>
            <w:szCs w:val="28"/>
            <w:lang w:eastAsia="ru-RU"/>
          </w:rPr>
          <w:t>изменениями и дополнениями</w:t>
        </w:r>
      </w:hyperlink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 по состоянию на 10.06.2014 г.).</w:t>
      </w:r>
    </w:p>
    <w:p w:rsidR="008D5E5F" w:rsidRDefault="008D5E5F" w:rsidP="008D5E5F">
      <w:pPr>
        <w:widowControl w:val="0"/>
        <w:numPr>
          <w:ilvl w:val="0"/>
          <w:numId w:val="1"/>
        </w:numPr>
        <w:tabs>
          <w:tab w:val="left" w:pos="180"/>
          <w:tab w:val="left" w:pos="36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TimesNewRoman" w:hAnsi="Times New Roman"/>
          <w:color w:val="000000"/>
          <w:sz w:val="28"/>
          <w:szCs w:val="28"/>
        </w:rPr>
        <w:t xml:space="preserve">Описание моделей: // </w:t>
      </w:r>
      <w:proofErr w:type="spellStart"/>
      <w:r>
        <w:rPr>
          <w:rFonts w:ascii="Times New Roman" w:eastAsia="TimesNewRoman" w:hAnsi="Times New Roman"/>
          <w:color w:val="000000"/>
          <w:sz w:val="28"/>
          <w:szCs w:val="28"/>
        </w:rPr>
        <w:t>BTL-magazine</w:t>
      </w:r>
      <w:proofErr w:type="spellEnd"/>
      <w:r>
        <w:rPr>
          <w:rFonts w:ascii="Times New Roman" w:eastAsia="TimesNewRoman" w:hAnsi="Times New Roman"/>
          <w:color w:val="000000"/>
          <w:sz w:val="28"/>
          <w:szCs w:val="28"/>
        </w:rPr>
        <w:t xml:space="preserve">. 2005. №5. Режим доступа: </w:t>
      </w:r>
      <w:hyperlink r:id="rId9" w:history="1">
        <w:proofErr w:type="spellStart"/>
        <w:r>
          <w:rPr>
            <w:rStyle w:val="a4"/>
            <w:rFonts w:ascii="Times New Roman" w:eastAsia="TimesNewRoman" w:hAnsi="Times New Roman"/>
            <w:color w:val="000000"/>
            <w:sz w:val="28"/>
            <w:szCs w:val="28"/>
          </w:rPr>
          <w:t>http</w:t>
        </w:r>
        <w:proofErr w:type="spellEnd"/>
        <w:r>
          <w:rPr>
            <w:rStyle w:val="a4"/>
            <w:rFonts w:ascii="Times New Roman" w:eastAsia="TimesNewRoman" w:hAnsi="Times New Roman"/>
            <w:color w:val="000000"/>
            <w:sz w:val="28"/>
            <w:szCs w:val="28"/>
          </w:rPr>
          <w:t>://</w:t>
        </w:r>
        <w:proofErr w:type="spellStart"/>
        <w:r>
          <w:rPr>
            <w:rStyle w:val="a4"/>
            <w:rFonts w:ascii="Times New Roman" w:eastAsia="TimesNewRoman" w:hAnsi="Times New Roman"/>
            <w:color w:val="000000"/>
            <w:sz w:val="28"/>
            <w:szCs w:val="28"/>
          </w:rPr>
          <w:t>www.btl-mag.ru</w:t>
        </w:r>
        <w:proofErr w:type="spellEnd"/>
      </w:hyperlink>
    </w:p>
    <w:p w:rsidR="008D5E5F" w:rsidRDefault="008D5E5F" w:rsidP="008D5E5F">
      <w:pPr>
        <w:widowControl w:val="0"/>
        <w:numPr>
          <w:ilvl w:val="0"/>
          <w:numId w:val="1"/>
        </w:numPr>
        <w:tabs>
          <w:tab w:val="left" w:pos="180"/>
          <w:tab w:val="left" w:pos="36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Асабина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С.Н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Зарубежная практика рейтинговой оценки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страховых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организаций // Страховое дело. 2003.- № 10.- С. 12-22.</w:t>
      </w:r>
    </w:p>
    <w:p w:rsidR="008D5E5F" w:rsidRDefault="008D5E5F" w:rsidP="008D5E5F">
      <w:pPr>
        <w:widowControl w:val="0"/>
        <w:numPr>
          <w:ilvl w:val="0"/>
          <w:numId w:val="1"/>
        </w:numPr>
        <w:tabs>
          <w:tab w:val="left" w:pos="180"/>
          <w:tab w:val="left" w:pos="36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Баутов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А. Оценка факторов качества, влияющих на 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страховой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организации // Страховое дело.- 2004.- № 2.- С. 13-16.</w:t>
      </w:r>
    </w:p>
    <w:p w:rsidR="008D5E5F" w:rsidRDefault="008D5E5F" w:rsidP="008D5E5F">
      <w:pPr>
        <w:widowControl w:val="0"/>
        <w:numPr>
          <w:ilvl w:val="0"/>
          <w:numId w:val="1"/>
        </w:numPr>
        <w:tabs>
          <w:tab w:val="left" w:pos="180"/>
          <w:tab w:val="left" w:pos="36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Жук И. Проектирование страховой компании: обоснование целей и формирование альтернативных вариантов проектов // Страховое дело.-2005.-№2.-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С.3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-12.</w:t>
      </w:r>
    </w:p>
    <w:p w:rsidR="008D5E5F" w:rsidRDefault="008D5E5F" w:rsidP="008D5E5F">
      <w:pPr>
        <w:widowControl w:val="0"/>
        <w:numPr>
          <w:ilvl w:val="0"/>
          <w:numId w:val="1"/>
        </w:numPr>
        <w:tabs>
          <w:tab w:val="left" w:pos="180"/>
          <w:tab w:val="left" w:pos="36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Соловьев </w:t>
      </w:r>
      <w:proofErr w:type="spellStart"/>
      <w:r>
        <w:rPr>
          <w:rFonts w:ascii="Times New Roman" w:hAnsi="Times New Roman"/>
          <w:sz w:val="28"/>
        </w:rPr>
        <w:t>Б.А</w:t>
      </w:r>
      <w:proofErr w:type="spellEnd"/>
      <w:r>
        <w:rPr>
          <w:rFonts w:ascii="Times New Roman" w:hAnsi="Times New Roman"/>
          <w:sz w:val="28"/>
        </w:rPr>
        <w:t>. Маркетинг: Учебник. – М.: Инфра-М, 2009. – с. 56.</w:t>
      </w:r>
    </w:p>
    <w:p w:rsidR="008D5E5F" w:rsidRDefault="008D5E5F" w:rsidP="008D5E5F">
      <w:pPr>
        <w:widowControl w:val="0"/>
        <w:numPr>
          <w:ilvl w:val="0"/>
          <w:numId w:val="1"/>
        </w:numPr>
        <w:tabs>
          <w:tab w:val="left" w:pos="180"/>
          <w:tab w:val="left" w:pos="36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Васильев </w:t>
      </w:r>
      <w:proofErr w:type="spellStart"/>
      <w:r>
        <w:rPr>
          <w:rFonts w:ascii="Times New Roman" w:hAnsi="Times New Roman"/>
          <w:sz w:val="28"/>
        </w:rPr>
        <w:t>Г.А</w:t>
      </w:r>
      <w:proofErr w:type="spellEnd"/>
      <w:r>
        <w:rPr>
          <w:rFonts w:ascii="Times New Roman" w:hAnsi="Times New Roman"/>
          <w:sz w:val="28"/>
        </w:rPr>
        <w:t xml:space="preserve">., </w:t>
      </w:r>
      <w:proofErr w:type="spellStart"/>
      <w:r>
        <w:rPr>
          <w:rFonts w:ascii="Times New Roman" w:hAnsi="Times New Roman"/>
          <w:sz w:val="28"/>
        </w:rPr>
        <w:t>Забегалин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Д.А</w:t>
      </w:r>
      <w:proofErr w:type="spellEnd"/>
      <w:r>
        <w:rPr>
          <w:rFonts w:ascii="Times New Roman" w:hAnsi="Times New Roman"/>
          <w:sz w:val="28"/>
        </w:rPr>
        <w:t xml:space="preserve">. Электронный бизнес. Реклама в Интернет. – М.: </w:t>
      </w:r>
      <w:proofErr w:type="spellStart"/>
      <w:r>
        <w:rPr>
          <w:rFonts w:ascii="Times New Roman" w:hAnsi="Times New Roman"/>
          <w:sz w:val="28"/>
        </w:rPr>
        <w:t>Юнити</w:t>
      </w:r>
      <w:proofErr w:type="spellEnd"/>
      <w:r>
        <w:rPr>
          <w:rFonts w:ascii="Times New Roman" w:hAnsi="Times New Roman"/>
          <w:sz w:val="28"/>
        </w:rPr>
        <w:t>-Дана, 2008. – с. 49.</w:t>
      </w:r>
    </w:p>
    <w:p w:rsidR="008D5E5F" w:rsidRDefault="008D5E5F" w:rsidP="008D5E5F">
      <w:pPr>
        <w:widowControl w:val="0"/>
        <w:numPr>
          <w:ilvl w:val="0"/>
          <w:numId w:val="1"/>
        </w:numPr>
        <w:tabs>
          <w:tab w:val="left" w:pos="180"/>
          <w:tab w:val="left" w:pos="36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Денисова </w:t>
      </w:r>
      <w:proofErr w:type="spellStart"/>
      <w:r>
        <w:rPr>
          <w:rFonts w:ascii="Times New Roman" w:hAnsi="Times New Roman"/>
          <w:sz w:val="28"/>
          <w:szCs w:val="28"/>
        </w:rPr>
        <w:t>Т.В</w:t>
      </w:r>
      <w:proofErr w:type="spellEnd"/>
      <w:r>
        <w:rPr>
          <w:rFonts w:ascii="Times New Roman" w:hAnsi="Times New Roman"/>
          <w:sz w:val="28"/>
          <w:szCs w:val="28"/>
        </w:rPr>
        <w:t xml:space="preserve">. Создание и внедрение новых страховых продуктов// Финансы, страхование, право. – 2011. - №14. – </w:t>
      </w:r>
      <w:proofErr w:type="spellStart"/>
      <w:r>
        <w:rPr>
          <w:rFonts w:ascii="Times New Roman" w:hAnsi="Times New Roman"/>
          <w:sz w:val="28"/>
          <w:szCs w:val="28"/>
        </w:rPr>
        <w:t>С.7</w:t>
      </w:r>
      <w:proofErr w:type="spellEnd"/>
      <w:r>
        <w:rPr>
          <w:rFonts w:ascii="Times New Roman" w:hAnsi="Times New Roman"/>
          <w:sz w:val="28"/>
          <w:szCs w:val="28"/>
        </w:rPr>
        <w:t>-10.</w:t>
      </w:r>
    </w:p>
    <w:p w:rsidR="008D5E5F" w:rsidRDefault="008D5E5F" w:rsidP="008D5E5F">
      <w:pPr>
        <w:widowControl w:val="0"/>
        <w:numPr>
          <w:ilvl w:val="0"/>
          <w:numId w:val="1"/>
        </w:numPr>
        <w:tabs>
          <w:tab w:val="left" w:pos="180"/>
          <w:tab w:val="left" w:pos="36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</w:rPr>
        <w:t>Копанева</w:t>
      </w:r>
      <w:proofErr w:type="spellEnd"/>
      <w:r>
        <w:rPr>
          <w:rFonts w:ascii="Times New Roman" w:hAnsi="Times New Roman"/>
          <w:sz w:val="28"/>
          <w:szCs w:val="28"/>
        </w:rPr>
        <w:t xml:space="preserve">, И. Н. Как измерить удовлетворенность потребителя / И. Н. </w:t>
      </w:r>
      <w:proofErr w:type="spellStart"/>
      <w:r>
        <w:rPr>
          <w:rFonts w:ascii="Times New Roman" w:hAnsi="Times New Roman"/>
          <w:sz w:val="28"/>
          <w:szCs w:val="28"/>
        </w:rPr>
        <w:t>Копанева</w:t>
      </w:r>
      <w:proofErr w:type="spellEnd"/>
      <w:r>
        <w:rPr>
          <w:rFonts w:ascii="Times New Roman" w:hAnsi="Times New Roman"/>
          <w:sz w:val="28"/>
          <w:szCs w:val="28"/>
        </w:rPr>
        <w:t xml:space="preserve"> // Методы менеджмента качества. 2003. № 6. С. 21-26.</w:t>
      </w:r>
    </w:p>
    <w:p w:rsidR="008D5E5F" w:rsidRDefault="008D5E5F" w:rsidP="008D5E5F">
      <w:pPr>
        <w:widowControl w:val="0"/>
        <w:numPr>
          <w:ilvl w:val="0"/>
          <w:numId w:val="1"/>
        </w:numPr>
        <w:tabs>
          <w:tab w:val="left" w:pos="180"/>
          <w:tab w:val="left" w:pos="36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Мишин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В.М</w:t>
      </w:r>
      <w:proofErr w:type="spellEnd"/>
      <w:r>
        <w:rPr>
          <w:rFonts w:ascii="Times New Roman" w:hAnsi="Times New Roman"/>
          <w:sz w:val="28"/>
          <w:szCs w:val="28"/>
        </w:rPr>
        <w:t xml:space="preserve">. Управление качеством. 2-е изд.,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sz w:val="28"/>
          <w:szCs w:val="28"/>
        </w:rPr>
        <w:t xml:space="preserve">. и доп. - М.: </w:t>
      </w:r>
      <w:proofErr w:type="spellStart"/>
      <w:r>
        <w:rPr>
          <w:rFonts w:ascii="Times New Roman" w:hAnsi="Times New Roman"/>
          <w:sz w:val="28"/>
          <w:szCs w:val="28"/>
        </w:rPr>
        <w:t>Юнити</w:t>
      </w:r>
      <w:proofErr w:type="spellEnd"/>
      <w:r>
        <w:rPr>
          <w:rFonts w:ascii="Times New Roman" w:hAnsi="Times New Roman"/>
          <w:sz w:val="28"/>
          <w:szCs w:val="28"/>
        </w:rPr>
        <w:t>-Дана, 2005. - 463 с.</w:t>
      </w:r>
    </w:p>
    <w:p w:rsidR="008D5E5F" w:rsidRDefault="008D5E5F" w:rsidP="008D5E5F">
      <w:pPr>
        <w:widowControl w:val="0"/>
        <w:numPr>
          <w:ilvl w:val="0"/>
          <w:numId w:val="1"/>
        </w:numPr>
        <w:tabs>
          <w:tab w:val="left" w:pos="180"/>
          <w:tab w:val="left" w:pos="36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Лутошкина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Н.К</w:t>
      </w:r>
      <w:proofErr w:type="spellEnd"/>
      <w:r>
        <w:rPr>
          <w:rFonts w:ascii="Times New Roman" w:hAnsi="Times New Roman"/>
          <w:sz w:val="28"/>
          <w:szCs w:val="28"/>
        </w:rPr>
        <w:t xml:space="preserve">. Развитие форм и методов ценовой и неценовой конкуренции на рынке банковских и финансовых услуг. Автореферат диссертации на соискание ученой степени кандидата экономических наук. Санкт-Петербург, 2012. – </w:t>
      </w:r>
      <w:proofErr w:type="spellStart"/>
      <w:r>
        <w:rPr>
          <w:rFonts w:ascii="Times New Roman" w:hAnsi="Times New Roman"/>
          <w:sz w:val="28"/>
          <w:szCs w:val="28"/>
        </w:rPr>
        <w:t>23с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D5E5F" w:rsidRPr="008D5E5F" w:rsidRDefault="008D5E5F" w:rsidP="008D5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8D5E5F" w:rsidRPr="008D5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D7377"/>
    <w:multiLevelType w:val="hybridMultilevel"/>
    <w:tmpl w:val="C66A4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E5F"/>
    <w:rsid w:val="00846259"/>
    <w:rsid w:val="008D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D5E5F"/>
    <w:pPr>
      <w:keepNext/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5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D5E5F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styleId="a4">
    <w:name w:val="Hyperlink"/>
    <w:basedOn w:val="a0"/>
    <w:uiPriority w:val="99"/>
    <w:semiHidden/>
    <w:unhideWhenUsed/>
    <w:rsid w:val="008D5E5F"/>
    <w:rPr>
      <w:color w:val="0000FF" w:themeColor="hyperlink"/>
      <w:u w:val="single"/>
    </w:rPr>
  </w:style>
  <w:style w:type="paragraph" w:styleId="a5">
    <w:name w:val="List Paragraph"/>
    <w:basedOn w:val="a"/>
    <w:qFormat/>
    <w:rsid w:val="008D5E5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D5E5F"/>
    <w:pPr>
      <w:keepNext/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5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D5E5F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styleId="a4">
    <w:name w:val="Hyperlink"/>
    <w:basedOn w:val="a0"/>
    <w:uiPriority w:val="99"/>
    <w:semiHidden/>
    <w:unhideWhenUsed/>
    <w:rsid w:val="008D5E5F"/>
    <w:rPr>
      <w:color w:val="0000FF" w:themeColor="hyperlink"/>
      <w:u w:val="single"/>
    </w:rPr>
  </w:style>
  <w:style w:type="paragraph" w:styleId="a5">
    <w:name w:val="List Paragraph"/>
    <w:basedOn w:val="a"/>
    <w:qFormat/>
    <w:rsid w:val="008D5E5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2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039625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fn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fin.ru/press/marketing/200-5/12.s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tl-ma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2015-03-26T05:45:00Z</dcterms:created>
  <dcterms:modified xsi:type="dcterms:W3CDTF">2015-03-26T05:47:00Z</dcterms:modified>
</cp:coreProperties>
</file>