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59" w:rsidRDefault="0091067D">
      <w:pPr>
        <w:rPr>
          <w:rFonts w:ascii="Times New Roman" w:hAnsi="Times New Roman" w:cs="Times New Roman"/>
          <w:sz w:val="28"/>
          <w:szCs w:val="28"/>
        </w:rPr>
      </w:pPr>
      <w:r w:rsidRPr="0091067D">
        <w:rPr>
          <w:rFonts w:ascii="Times New Roman" w:hAnsi="Times New Roman" w:cs="Times New Roman"/>
          <w:sz w:val="28"/>
          <w:szCs w:val="28"/>
        </w:rPr>
        <w:t xml:space="preserve">Отчет по практике АО «Банк </w:t>
      </w:r>
      <w:proofErr w:type="spellStart"/>
      <w:r w:rsidRPr="0091067D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</w:t>
      </w: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Pr="00D2470B" w:rsidRDefault="0091067D" w:rsidP="0091067D">
      <w:pPr>
        <w:jc w:val="center"/>
        <w:rPr>
          <w:rFonts w:ascii="Times New Roman" w:hAnsi="Times New Roman"/>
        </w:rPr>
      </w:pPr>
      <w:r w:rsidRPr="00D2470B">
        <w:rPr>
          <w:rFonts w:ascii="Times New Roman" w:hAnsi="Times New Roman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05627759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sz w:val="22"/>
          <w:szCs w:val="22"/>
          <w:lang w:eastAsia="en-US"/>
        </w:rPr>
      </w:sdtEndPr>
      <w:sdtContent>
        <w:p w:rsidR="0091067D" w:rsidRPr="00C23053" w:rsidRDefault="0091067D" w:rsidP="0091067D">
          <w:pPr>
            <w:pStyle w:val="a3"/>
            <w:spacing w:before="0" w:line="240" w:lineRule="auto"/>
            <w:rPr>
              <w:rFonts w:ascii="Times New Roman" w:hAnsi="Times New Roman" w:cs="Times New Roman"/>
            </w:rPr>
          </w:pP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r w:rsidRPr="00C23053">
            <w:fldChar w:fldCharType="begin"/>
          </w:r>
          <w:r w:rsidRPr="00C23053">
            <w:instrText xml:space="preserve"> TOC \o "1-3" \h \z \u </w:instrText>
          </w:r>
          <w:r w:rsidRPr="00C23053">
            <w:fldChar w:fldCharType="separate"/>
          </w:r>
          <w:hyperlink w:anchor="_Toc159277792" w:history="1">
            <w:r w:rsidRPr="00C23053">
              <w:rPr>
                <w:rStyle w:val="a4"/>
              </w:rPr>
              <w:t>Введение</w:t>
            </w:r>
          </w:hyperlink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3" w:history="1">
            <w:r w:rsidRPr="00C23053">
              <w:rPr>
                <w:rStyle w:val="a4"/>
              </w:rPr>
              <w:t>1 Ознакомление со структурой и деятельностью АО «Банк ЦентрКредит»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4" w:history="1">
            <w:r w:rsidRPr="00C23053">
              <w:rPr>
                <w:rStyle w:val="a4"/>
              </w:rPr>
              <w:t>2 Ознакомление с политикой компании АО «Банк ЦентрКредит»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5" w:history="1">
            <w:r w:rsidRPr="00C23053">
              <w:rPr>
                <w:rStyle w:val="a4"/>
              </w:rPr>
              <w:t>3 Знакомство с использованием программного обеспечения и технологии, используемой в компании АО «Банк ЦентрКредит»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6" w:history="1">
            <w:r w:rsidRPr="00C23053">
              <w:rPr>
                <w:rStyle w:val="a4"/>
              </w:rPr>
              <w:t>4 Начать работу над практическими задачами, такими как подготовка отчетов о деятельности, обработка данных, анализ рисков и т.д.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7" w:history="1">
            <w:r w:rsidRPr="00C23053">
              <w:rPr>
                <w:rStyle w:val="a4"/>
              </w:rPr>
              <w:t>5 Ознакомление с порядком кредитования физических лиц в АО «Банк ЦентрКредит»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8" w:history="1">
            <w:r w:rsidRPr="00C23053">
              <w:rPr>
                <w:rStyle w:val="a4"/>
              </w:rPr>
              <w:t>6 Анализ и оценка кредитоспособности клиентов</w:t>
            </w:r>
          </w:hyperlink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799" w:history="1">
            <w:r w:rsidRPr="00C23053">
              <w:rPr>
                <w:rStyle w:val="a4"/>
              </w:rPr>
              <w:t>7 Участие в проведении собеседований с заемщиками в АО «Банк ЦентрКредит»</w:t>
            </w:r>
          </w:hyperlink>
          <w:r w:rsidRPr="00C23053">
            <w:rPr>
              <w:rFonts w:eastAsiaTheme="minorEastAsia"/>
              <w:sz w:val="22"/>
              <w:szCs w:val="22"/>
            </w:rPr>
            <w:t xml:space="preserve"> </w:t>
          </w:r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800" w:history="1">
            <w:r w:rsidRPr="00C23053">
              <w:rPr>
                <w:rStyle w:val="a4"/>
              </w:rPr>
              <w:t>Заключение</w:t>
            </w:r>
          </w:hyperlink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801" w:history="1">
            <w:r w:rsidRPr="00C23053">
              <w:rPr>
                <w:rStyle w:val="a4"/>
              </w:rPr>
              <w:t>Список использованных источников</w:t>
            </w:r>
          </w:hyperlink>
        </w:p>
        <w:p w:rsidR="0091067D" w:rsidRPr="00C23053" w:rsidRDefault="0091067D" w:rsidP="0091067D">
          <w:pPr>
            <w:pStyle w:val="11"/>
            <w:rPr>
              <w:rFonts w:eastAsiaTheme="minorEastAsia"/>
              <w:sz w:val="22"/>
              <w:szCs w:val="22"/>
            </w:rPr>
          </w:pPr>
          <w:hyperlink w:anchor="_Toc159277802" w:history="1">
            <w:r w:rsidRPr="00C23053">
              <w:rPr>
                <w:rStyle w:val="a4"/>
              </w:rPr>
              <w:t>Приложения</w:t>
            </w:r>
          </w:hyperlink>
        </w:p>
        <w:p w:rsidR="0091067D" w:rsidRPr="00C23053" w:rsidRDefault="0091067D" w:rsidP="0091067D">
          <w:pPr>
            <w:pStyle w:val="11"/>
            <w:rPr>
              <w:rFonts w:eastAsiaTheme="minorEastAsia"/>
            </w:rPr>
          </w:pPr>
        </w:p>
        <w:p w:rsidR="0091067D" w:rsidRDefault="0091067D" w:rsidP="0091067D">
          <w:pPr>
            <w:rPr>
              <w:rFonts w:ascii="Times New Roman" w:hAnsi="Times New Roman" w:cs="Times New Roman"/>
              <w:sz w:val="28"/>
              <w:szCs w:val="28"/>
            </w:rPr>
          </w:pPr>
          <w:r w:rsidRPr="00C23053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P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Pr="0091067D" w:rsidRDefault="0091067D" w:rsidP="0091067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59277800"/>
      <w:r w:rsidRPr="0091067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91067D" w:rsidRPr="0091067D" w:rsidRDefault="0091067D" w:rsidP="0091067D">
      <w:pPr>
        <w:rPr>
          <w:rFonts w:ascii="Times New Roman" w:hAnsi="Times New Roman" w:cs="Times New Roman"/>
          <w:sz w:val="28"/>
          <w:szCs w:val="28"/>
        </w:rPr>
      </w:pPr>
    </w:p>
    <w:p w:rsidR="0091067D" w:rsidRPr="0091067D" w:rsidRDefault="0091067D" w:rsidP="0091067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7D">
        <w:rPr>
          <w:rFonts w:ascii="Times New Roman" w:hAnsi="Times New Roman" w:cs="Times New Roman"/>
          <w:sz w:val="28"/>
          <w:szCs w:val="28"/>
        </w:rPr>
        <w:t>В Республике Казахстан сфера кредитования физических лиц регулируется Гражданским Кодексом, законами «О банках и банковской деятельности», «О Кредитных бюро и формировании кредитных историй», постановлениями Правления Агентства Республики Казахстан по регулированию и надзору финансового рынка и финансовых организаций «Об утверждении Правил ведения документации по кредитованию», «Об утверждении перечня обязательных условий договора банковского займа и внесении дополнений и изменений в постановление» и другими нормативными документами.</w:t>
      </w:r>
    </w:p>
    <w:p w:rsidR="0091067D" w:rsidRPr="0091067D" w:rsidRDefault="0091067D" w:rsidP="0091067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7D">
        <w:rPr>
          <w:rFonts w:ascii="Times New Roman" w:hAnsi="Times New Roman" w:cs="Times New Roman"/>
          <w:sz w:val="28"/>
          <w:szCs w:val="28"/>
        </w:rPr>
        <w:t xml:space="preserve">В работе была рассмотрена деятельность по кредитованию физических лиц казахстанского банка - АО «Банк </w:t>
      </w:r>
      <w:proofErr w:type="spellStart"/>
      <w:r w:rsidRPr="0091067D"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 w:rsidRPr="009106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067D" w:rsidRPr="0091067D" w:rsidRDefault="0091067D" w:rsidP="0091067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 «Банк </w:t>
      </w:r>
      <w:proofErr w:type="spellStart"/>
      <w:r w:rsidRPr="0091067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ЦентрКредит</w:t>
      </w:r>
      <w:proofErr w:type="spellEnd"/>
      <w:r w:rsidRPr="0091067D">
        <w:rPr>
          <w:rFonts w:ascii="Times New Roman" w:hAnsi="Times New Roman" w:cs="Times New Roman"/>
          <w:sz w:val="28"/>
          <w:szCs w:val="28"/>
          <w:shd w:val="clear" w:color="auto" w:fill="FFFFFF"/>
        </w:rPr>
        <w:t>» является крупнейшим банком в Казахстане, занимающим третье место в банковском секторе по размеру активов и развитию кредитования.</w:t>
      </w: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Default="0091067D">
      <w:pPr>
        <w:rPr>
          <w:rFonts w:ascii="Times New Roman" w:hAnsi="Times New Roman" w:cs="Times New Roman"/>
          <w:sz w:val="28"/>
          <w:szCs w:val="28"/>
        </w:rPr>
      </w:pPr>
    </w:p>
    <w:p w:rsidR="0091067D" w:rsidRPr="0091067D" w:rsidRDefault="0091067D" w:rsidP="0091067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59277801"/>
      <w:bookmarkStart w:id="2" w:name="_GoBack"/>
      <w:r w:rsidRPr="0091067D">
        <w:rPr>
          <w:rFonts w:ascii="Times New Roman" w:hAnsi="Times New Roman" w:cs="Times New Roman"/>
          <w:color w:val="auto"/>
        </w:rPr>
        <w:t>СПИСОК ИСПОЛЬЗОВАННЫХ ИСТОЧНИКОВ</w:t>
      </w:r>
      <w:bookmarkEnd w:id="1"/>
    </w:p>
    <w:bookmarkEnd w:id="2"/>
    <w:p w:rsidR="0091067D" w:rsidRPr="0099104C" w:rsidRDefault="0091067D" w:rsidP="0091067D"/>
    <w:p w:rsidR="0091067D" w:rsidRPr="00677DFE" w:rsidRDefault="0091067D" w:rsidP="0091067D">
      <w:pPr>
        <w:pStyle w:val="a5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</w:rPr>
      </w:pPr>
      <w:r w:rsidRPr="00677DFE">
        <w:rPr>
          <w:rFonts w:ascii="Times New Roman" w:hAnsi="Times New Roman"/>
          <w:szCs w:val="28"/>
        </w:rPr>
        <w:t>Данные сайта АО «</w:t>
      </w:r>
      <w:r>
        <w:rPr>
          <w:rFonts w:ascii="Times New Roman" w:hAnsi="Times New Roman"/>
          <w:szCs w:val="28"/>
        </w:rPr>
        <w:t xml:space="preserve">Банк </w:t>
      </w:r>
      <w:proofErr w:type="spellStart"/>
      <w:r>
        <w:rPr>
          <w:rFonts w:ascii="Times New Roman" w:hAnsi="Times New Roman"/>
          <w:szCs w:val="28"/>
        </w:rPr>
        <w:t>ЦентрКредит</w:t>
      </w:r>
      <w:proofErr w:type="spellEnd"/>
      <w:r w:rsidRPr="00677DFE">
        <w:rPr>
          <w:rFonts w:ascii="Times New Roman" w:hAnsi="Times New Roman"/>
          <w:szCs w:val="28"/>
        </w:rPr>
        <w:t>» //</w:t>
      </w:r>
      <w:proofErr w:type="spellStart"/>
      <w:r w:rsidRPr="00677DFE">
        <w:rPr>
          <w:rFonts w:ascii="Times New Roman" w:hAnsi="Times New Roman"/>
          <w:szCs w:val="28"/>
        </w:rPr>
        <w:t>www</w:t>
      </w:r>
      <w:proofErr w:type="spellEnd"/>
      <w:r w:rsidRPr="00677DFE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en-US"/>
        </w:rPr>
        <w:t>bcc</w:t>
      </w:r>
      <w:r w:rsidRPr="00601F7E">
        <w:rPr>
          <w:rFonts w:ascii="Times New Roman" w:hAnsi="Times New Roman"/>
          <w:szCs w:val="28"/>
        </w:rPr>
        <w:t>.</w:t>
      </w:r>
      <w:proofErr w:type="spellStart"/>
      <w:r w:rsidRPr="00677DFE">
        <w:rPr>
          <w:rFonts w:ascii="Times New Roman" w:hAnsi="Times New Roman"/>
          <w:szCs w:val="28"/>
        </w:rPr>
        <w:t>kz</w:t>
      </w:r>
      <w:proofErr w:type="spellEnd"/>
    </w:p>
    <w:p w:rsidR="0091067D" w:rsidRPr="00677DFE" w:rsidRDefault="0091067D" w:rsidP="0091067D">
      <w:pPr>
        <w:pStyle w:val="a5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8"/>
        </w:rPr>
      </w:pPr>
      <w:r w:rsidRPr="00677DFE">
        <w:rPr>
          <w:rFonts w:ascii="Times New Roman" w:hAnsi="Times New Roman"/>
          <w:szCs w:val="28"/>
        </w:rPr>
        <w:t>Финансовая отчетность АО «</w:t>
      </w:r>
      <w:r>
        <w:rPr>
          <w:rFonts w:ascii="Times New Roman" w:hAnsi="Times New Roman"/>
          <w:szCs w:val="28"/>
        </w:rPr>
        <w:t xml:space="preserve">Банк </w:t>
      </w:r>
      <w:proofErr w:type="spellStart"/>
      <w:r>
        <w:rPr>
          <w:rFonts w:ascii="Times New Roman" w:hAnsi="Times New Roman"/>
          <w:szCs w:val="28"/>
        </w:rPr>
        <w:t>ЦентрКредит</w:t>
      </w:r>
      <w:proofErr w:type="spellEnd"/>
      <w:r w:rsidRPr="00677DFE">
        <w:rPr>
          <w:rFonts w:ascii="Times New Roman" w:hAnsi="Times New Roman"/>
          <w:szCs w:val="28"/>
        </w:rPr>
        <w:t>» за 2020-202</w:t>
      </w:r>
      <w:r w:rsidRPr="00601F7E">
        <w:rPr>
          <w:rFonts w:ascii="Times New Roman" w:hAnsi="Times New Roman"/>
          <w:szCs w:val="28"/>
        </w:rPr>
        <w:t>2</w:t>
      </w:r>
      <w:r w:rsidRPr="00677DFE">
        <w:rPr>
          <w:rFonts w:ascii="Times New Roman" w:hAnsi="Times New Roman"/>
          <w:szCs w:val="28"/>
        </w:rPr>
        <w:t xml:space="preserve"> года</w:t>
      </w:r>
    </w:p>
    <w:p w:rsidR="0091067D" w:rsidRPr="007E07AF" w:rsidRDefault="0091067D" w:rsidP="0091067D">
      <w:pPr>
        <w:pStyle w:val="a5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7E07AF">
        <w:rPr>
          <w:b/>
          <w:bCs/>
          <w:color w:val="000000"/>
        </w:rPr>
        <w:t> </w:t>
      </w:r>
      <w:r w:rsidRPr="007E07AF">
        <w:rPr>
          <w:rFonts w:ascii="Times New Roman" w:hAnsi="Times New Roman"/>
          <w:color w:val="000000"/>
          <w:szCs w:val="28"/>
        </w:rPr>
        <w:t xml:space="preserve">Белоглазова, Г. Н. Банковское дело. Организация деятельности коммерческого банка / Г.Н. Белоглазова, Л.П. </w:t>
      </w:r>
      <w:proofErr w:type="spellStart"/>
      <w:r w:rsidRPr="007E07AF">
        <w:rPr>
          <w:rFonts w:ascii="Times New Roman" w:hAnsi="Times New Roman"/>
          <w:color w:val="000000"/>
          <w:szCs w:val="28"/>
        </w:rPr>
        <w:t>Кроливецкая</w:t>
      </w:r>
      <w:proofErr w:type="spellEnd"/>
      <w:r w:rsidRPr="007E07AF">
        <w:rPr>
          <w:rFonts w:ascii="Times New Roman" w:hAnsi="Times New Roman"/>
          <w:color w:val="000000"/>
          <w:szCs w:val="28"/>
        </w:rPr>
        <w:t>. - М.: Высшее образование, 2019. - 424 c.</w:t>
      </w:r>
    </w:p>
    <w:p w:rsidR="0091067D" w:rsidRPr="007E07AF" w:rsidRDefault="0091067D" w:rsidP="0091067D">
      <w:pPr>
        <w:pStyle w:val="a5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7E07AF">
        <w:rPr>
          <w:rFonts w:ascii="Times New Roman" w:hAnsi="Times New Roman"/>
          <w:color w:val="000000"/>
          <w:szCs w:val="28"/>
        </w:rPr>
        <w:t>Селищев, А. С. Деньги. Кредит. Банки / А.С. Селищев. - М.: Питер, 2020. - 432 c.</w:t>
      </w:r>
    </w:p>
    <w:p w:rsidR="0091067D" w:rsidRPr="00677DFE" w:rsidRDefault="0091067D" w:rsidP="0091067D">
      <w:pPr>
        <w:pStyle w:val="a5"/>
        <w:numPr>
          <w:ilvl w:val="0"/>
          <w:numId w:val="1"/>
        </w:numPr>
        <w:shd w:val="clear" w:color="auto" w:fill="FFFFFF"/>
        <w:tabs>
          <w:tab w:val="left" w:pos="63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677DFE">
        <w:rPr>
          <w:rFonts w:ascii="Times New Roman" w:hAnsi="Times New Roman"/>
          <w:color w:val="000000"/>
          <w:szCs w:val="28"/>
        </w:rPr>
        <w:t>Методические указания АО «</w:t>
      </w:r>
      <w:r>
        <w:rPr>
          <w:rFonts w:ascii="Times New Roman" w:hAnsi="Times New Roman"/>
          <w:color w:val="000000"/>
          <w:szCs w:val="28"/>
        </w:rPr>
        <w:t xml:space="preserve">Банк </w:t>
      </w:r>
      <w:proofErr w:type="spellStart"/>
      <w:r>
        <w:rPr>
          <w:rFonts w:ascii="Times New Roman" w:hAnsi="Times New Roman"/>
          <w:color w:val="000000"/>
          <w:szCs w:val="28"/>
        </w:rPr>
        <w:t>ЦентрКредит</w:t>
      </w:r>
      <w:proofErr w:type="spellEnd"/>
      <w:r w:rsidRPr="00677DFE">
        <w:rPr>
          <w:rFonts w:ascii="Times New Roman" w:hAnsi="Times New Roman"/>
          <w:color w:val="000000"/>
          <w:szCs w:val="28"/>
        </w:rPr>
        <w:t>» «О порядке оценки кредитоспособности физических лиц».</w:t>
      </w:r>
    </w:p>
    <w:p w:rsidR="0091067D" w:rsidRPr="0091067D" w:rsidRDefault="0091067D">
      <w:pPr>
        <w:rPr>
          <w:rFonts w:ascii="Times New Roman" w:hAnsi="Times New Roman" w:cs="Times New Roman"/>
          <w:sz w:val="28"/>
          <w:szCs w:val="28"/>
        </w:rPr>
      </w:pPr>
    </w:p>
    <w:sectPr w:rsidR="0091067D" w:rsidRPr="0091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11D25"/>
    <w:multiLevelType w:val="hybridMultilevel"/>
    <w:tmpl w:val="D7D48A2A"/>
    <w:lvl w:ilvl="0" w:tplc="2216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F"/>
    <w:rsid w:val="00240659"/>
    <w:rsid w:val="008337CF"/>
    <w:rsid w:val="009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1506"/>
  <w15:chartTrackingRefBased/>
  <w15:docId w15:val="{15772580-D815-43AB-8A24-65B2D087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1067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67D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91067D"/>
    <w:rPr>
      <w:color w:val="0563C1" w:themeColor="hyperlink"/>
      <w:u w:val="singl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9106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Абзац списка Знак"/>
    <w:aliases w:val="маркированный Знак,Абзац списка1 Знак"/>
    <w:basedOn w:val="a0"/>
    <w:link w:val="a5"/>
    <w:uiPriority w:val="34"/>
    <w:rsid w:val="0091067D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2024-10-08T06:55:00Z</dcterms:created>
  <dcterms:modified xsi:type="dcterms:W3CDTF">2024-10-08T06:56:00Z</dcterms:modified>
</cp:coreProperties>
</file>