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6D" w:rsidRDefault="00786A01">
      <w:pPr>
        <w:rPr>
          <w:rFonts w:ascii="Times New Roman" w:hAnsi="Times New Roman" w:cs="Times New Roman"/>
          <w:sz w:val="28"/>
        </w:rPr>
      </w:pPr>
      <w:r w:rsidRPr="00786A01">
        <w:rPr>
          <w:rFonts w:ascii="Times New Roman" w:hAnsi="Times New Roman" w:cs="Times New Roman"/>
        </w:rPr>
        <w:t xml:space="preserve">Отчет </w:t>
      </w:r>
      <w:r w:rsidRPr="00786A01">
        <w:rPr>
          <w:rFonts w:ascii="Times New Roman" w:hAnsi="Times New Roman" w:cs="Times New Roman"/>
          <w:sz w:val="28"/>
        </w:rPr>
        <w:t>ТОО "Апрель 2030</w:t>
      </w:r>
    </w:p>
    <w:p w:rsidR="00786A01" w:rsidRDefault="00786A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Стр_32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70852"/>
        <w:docPartObj>
          <w:docPartGallery w:val="Table of Contents"/>
          <w:docPartUnique/>
        </w:docPartObj>
      </w:sdtPr>
      <w:sdtContent>
        <w:p w:rsidR="00786A01" w:rsidRDefault="00786A01" w:rsidP="00786A01">
          <w:pPr>
            <w:pStyle w:val="a3"/>
            <w:spacing w:before="0"/>
            <w:jc w:val="center"/>
          </w:pPr>
        </w:p>
        <w:p w:rsidR="00786A01" w:rsidRPr="00AA489A" w:rsidRDefault="00786A01" w:rsidP="00786A01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786A01" w:rsidRPr="00AA489A" w:rsidRDefault="00786A01" w:rsidP="00786A0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AA489A">
            <w:rPr>
              <w:rFonts w:ascii="Times New Roman" w:hAnsi="Times New Roman" w:cs="Times New Roman"/>
              <w:sz w:val="28"/>
            </w:rPr>
            <w:fldChar w:fldCharType="begin"/>
          </w:r>
          <w:r w:rsidRPr="00AA489A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AA489A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34687553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786A01" w:rsidRPr="00AA489A" w:rsidRDefault="00786A01" w:rsidP="00786A0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54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1 Общая часть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55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1.1 Ознакомление с уставом предприятия, его деятельностью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56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1.2 Техника ведения бухгалтерского учета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57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1.3 Организационно-экономическая характеристика  предприятия</w:t>
            </w:r>
          </w:hyperlink>
        </w:p>
        <w:p w:rsidR="00786A01" w:rsidRPr="00AA489A" w:rsidRDefault="00786A01" w:rsidP="00786A0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58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 Финансовый учет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59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2.1 Учет собственного капитала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0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2.2 Учет денег и финансовых инвестиций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1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2.3 Учет запасов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2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2.4 Учет основных средств и нематериальных активов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3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2.5 Учет расчетов и обязательств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4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2.6 Учет труда и его оплаты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7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2.7 Учет доходов и расходов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8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2.8 Финансовая отчетность</w:t>
            </w:r>
          </w:hyperlink>
        </w:p>
        <w:p w:rsidR="00786A01" w:rsidRPr="00AA489A" w:rsidRDefault="00786A01" w:rsidP="00786A0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69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3 Управленческий учет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70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3.1 Учет производственных затрат</w:t>
            </w:r>
          </w:hyperlink>
        </w:p>
        <w:p w:rsidR="00786A01" w:rsidRPr="00AA489A" w:rsidRDefault="00786A01" w:rsidP="00786A01">
          <w:pPr>
            <w:pStyle w:val="2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71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3.2 Методика калькулирования себестоимости продукции (товаров, работ, услуг)</w:t>
            </w:r>
          </w:hyperlink>
          <w:r w:rsidRPr="00AA489A"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  <w:t xml:space="preserve"> </w:t>
          </w:r>
        </w:p>
        <w:p w:rsidR="00786A01" w:rsidRPr="00AA489A" w:rsidRDefault="00786A01" w:rsidP="00786A0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73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786A01" w:rsidRPr="00AA489A" w:rsidRDefault="00786A01" w:rsidP="00786A0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4687574" w:history="1">
            <w:r w:rsidRPr="00AA489A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786A01" w:rsidRDefault="00786A01" w:rsidP="00786A01">
          <w:pPr>
            <w:spacing w:after="0" w:line="240" w:lineRule="auto"/>
          </w:pPr>
          <w:r w:rsidRPr="00AA489A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Pr="00396EC4" w:rsidRDefault="00786A01" w:rsidP="00786A0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07865156"/>
      <w:bookmarkStart w:id="1" w:name="_Toc34687573"/>
      <w:r w:rsidRPr="00396EC4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786A01" w:rsidRDefault="00786A01" w:rsidP="00786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01" w:rsidRPr="00EB4569" w:rsidRDefault="00786A01" w:rsidP="00786A0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EE8">
        <w:rPr>
          <w:rFonts w:ascii="Times New Roman" w:hAnsi="Times New Roman" w:cs="Times New Roman"/>
          <w:sz w:val="28"/>
          <w:szCs w:val="28"/>
        </w:rPr>
        <w:t xml:space="preserve"> </w:t>
      </w:r>
      <w:r w:rsidRPr="00EB4569">
        <w:rPr>
          <w:rFonts w:ascii="Times New Roman" w:hAnsi="Times New Roman" w:cs="Times New Roman"/>
          <w:sz w:val="28"/>
          <w:szCs w:val="28"/>
        </w:rPr>
        <w:t xml:space="preserve">По результатам прохождения практики, проведенного аудита и анализа деятельности предприятия можно сделать вывод о том, что в целом учет поставлен на должном уровне по мере возможностей. Многие счета из плана счетов за неимением операций по ним не ведутся </w:t>
      </w:r>
      <w:proofErr w:type="gramStart"/>
      <w:r w:rsidRPr="00EB4569">
        <w:rPr>
          <w:rFonts w:ascii="Times New Roman" w:hAnsi="Times New Roman" w:cs="Times New Roman"/>
          <w:sz w:val="28"/>
          <w:szCs w:val="28"/>
        </w:rPr>
        <w:t>и  отсутствуют</w:t>
      </w:r>
      <w:proofErr w:type="gramEnd"/>
      <w:r w:rsidRPr="00EB4569">
        <w:rPr>
          <w:rFonts w:ascii="Times New Roman" w:hAnsi="Times New Roman" w:cs="Times New Roman"/>
          <w:sz w:val="28"/>
          <w:szCs w:val="28"/>
        </w:rPr>
        <w:t xml:space="preserve"> соответствующие регистры сводного учета. </w:t>
      </w:r>
      <w:proofErr w:type="gramStart"/>
      <w:r w:rsidRPr="00EB4569">
        <w:rPr>
          <w:rFonts w:ascii="Times New Roman" w:hAnsi="Times New Roman" w:cs="Times New Roman"/>
          <w:sz w:val="28"/>
          <w:szCs w:val="28"/>
        </w:rPr>
        <w:t>Такие например</w:t>
      </w:r>
      <w:proofErr w:type="gramEnd"/>
      <w:r w:rsidRPr="00EB4569">
        <w:rPr>
          <w:rFonts w:ascii="Times New Roman" w:hAnsi="Times New Roman" w:cs="Times New Roman"/>
          <w:sz w:val="28"/>
          <w:szCs w:val="28"/>
        </w:rPr>
        <w:t xml:space="preserve"> как расчеты с учредителями, учет нематериальных активов, учет затрат по обслуживающим производствам и хозяйствам, расчеты по претензиям, расчеты по валютным и специальным счетам в банках.</w:t>
      </w:r>
    </w:p>
    <w:p w:rsidR="00786A01" w:rsidRPr="00EB4569" w:rsidRDefault="00786A01" w:rsidP="00786A0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69">
        <w:rPr>
          <w:rFonts w:ascii="Times New Roman" w:hAnsi="Times New Roman" w:cs="Times New Roman"/>
          <w:sz w:val="28"/>
          <w:szCs w:val="28"/>
        </w:rPr>
        <w:t xml:space="preserve">Еще не менее важный </w:t>
      </w:r>
      <w:proofErr w:type="gramStart"/>
      <w:r w:rsidRPr="00EB4569">
        <w:rPr>
          <w:rFonts w:ascii="Times New Roman" w:hAnsi="Times New Roman" w:cs="Times New Roman"/>
          <w:sz w:val="28"/>
          <w:szCs w:val="28"/>
        </w:rPr>
        <w:t>момент  по</w:t>
      </w:r>
      <w:proofErr w:type="gramEnd"/>
      <w:r w:rsidRPr="00EB4569">
        <w:rPr>
          <w:rFonts w:ascii="Times New Roman" w:hAnsi="Times New Roman" w:cs="Times New Roman"/>
          <w:sz w:val="28"/>
          <w:szCs w:val="28"/>
        </w:rPr>
        <w:t xml:space="preserve"> поводу документооборота: нехватка многих видов бланков документов, но это восполняется использованием типовых универсальных бланков.</w:t>
      </w: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Default="00786A01">
      <w:pPr>
        <w:rPr>
          <w:rFonts w:ascii="Times New Roman" w:hAnsi="Times New Roman" w:cs="Times New Roman"/>
        </w:rPr>
      </w:pPr>
    </w:p>
    <w:p w:rsidR="00786A01" w:rsidRPr="007C020F" w:rsidRDefault="00786A01" w:rsidP="00786A0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445857972"/>
      <w:bookmarkStart w:id="3" w:name="_Toc507865157"/>
      <w:bookmarkStart w:id="4" w:name="_Toc34687574"/>
      <w:r w:rsidRPr="007C020F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  <w:bookmarkEnd w:id="3"/>
      <w:bookmarkEnd w:id="4"/>
    </w:p>
    <w:p w:rsidR="00786A01" w:rsidRDefault="00786A01" w:rsidP="00786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A01" w:rsidRPr="000A25C3" w:rsidRDefault="00786A01" w:rsidP="0078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C3">
        <w:rPr>
          <w:rFonts w:ascii="Times New Roman" w:hAnsi="Times New Roman" w:cs="Times New Roman"/>
          <w:sz w:val="28"/>
          <w:szCs w:val="28"/>
        </w:rPr>
        <w:t xml:space="preserve"> 1 Закон Республики Казахстан от 22 апреля 1998 года № 220-I «О товариществах с ограниченной и дополнительной ответственностью». Электронный ресурс: http://online.zakon.kz/Document/?doc_id=1009179;</w:t>
      </w:r>
    </w:p>
    <w:p w:rsidR="00786A01" w:rsidRPr="000A25C3" w:rsidRDefault="00786A01" w:rsidP="00786A01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iCs/>
          <w:sz w:val="28"/>
          <w:szCs w:val="28"/>
        </w:rPr>
      </w:pPr>
      <w:r w:rsidRPr="000A25C3">
        <w:rPr>
          <w:rFonts w:ascii="Times New Roman" w:hAnsi="Times New Roman" w:cs="Times New Roman"/>
          <w:sz w:val="28"/>
          <w:szCs w:val="28"/>
        </w:rPr>
        <w:t xml:space="preserve">2 Типовой план счетов бухгалтерского учета </w:t>
      </w:r>
      <w:r w:rsidRPr="000A25C3">
        <w:rPr>
          <w:rStyle w:val="j21"/>
          <w:rFonts w:ascii="Times New Roman" w:hAnsi="Times New Roman" w:cs="Times New Roman"/>
          <w:iCs/>
          <w:sz w:val="28"/>
          <w:szCs w:val="28"/>
        </w:rPr>
        <w:t>(утвержден приказом</w:t>
      </w:r>
      <w:r w:rsidRPr="000A25C3">
        <w:rPr>
          <w:rStyle w:val="s0"/>
          <w:rFonts w:ascii="Times New Roman" w:hAnsi="Times New Roman" w:cs="Times New Roman"/>
          <w:iCs/>
          <w:sz w:val="28"/>
          <w:szCs w:val="28"/>
        </w:rPr>
        <w:t xml:space="preserve"> Министра финансов Республики Казахстан от 23 мая 2007 года № 185). Электронный ресурс: http://online.zakon.kz/Document/?doc_id=30861504;</w:t>
      </w:r>
    </w:p>
    <w:p w:rsidR="00786A01" w:rsidRDefault="00786A01" w:rsidP="0078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C3">
        <w:rPr>
          <w:rStyle w:val="s0"/>
          <w:rFonts w:ascii="Times New Roman" w:hAnsi="Times New Roman" w:cs="Times New Roman"/>
          <w:iCs/>
          <w:sz w:val="28"/>
          <w:szCs w:val="28"/>
        </w:rPr>
        <w:t xml:space="preserve">3 </w:t>
      </w:r>
      <w:r w:rsidRPr="000A25C3">
        <w:rPr>
          <w:rFonts w:ascii="Times New Roman" w:hAnsi="Times New Roman" w:cs="Times New Roman"/>
          <w:sz w:val="28"/>
          <w:szCs w:val="28"/>
        </w:rPr>
        <w:t>Приказ Министра финансов Республики Казахстан от 20 декабря 2012 года № 562 «Об утверждении форм первичных учетных документов» (с изменениями и дополнениями от 27.10.2014 г.). Электронный ресурс: http://online.zakon.kz/Document/?doc_id=31318730;</w:t>
      </w:r>
    </w:p>
    <w:p w:rsidR="00786A01" w:rsidRPr="00503E35" w:rsidRDefault="00786A01" w:rsidP="00786A01">
      <w:pPr>
        <w:pStyle w:val="a5"/>
        <w:tabs>
          <w:tab w:val="left" w:pos="0"/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3E35">
        <w:rPr>
          <w:sz w:val="28"/>
          <w:szCs w:val="28"/>
        </w:rPr>
        <w:t xml:space="preserve"> Палий В.Ф. Международные стандарты учета и финансовой отчетности. М.: Инфра-М, 20</w:t>
      </w:r>
      <w:r>
        <w:rPr>
          <w:sz w:val="28"/>
          <w:szCs w:val="28"/>
        </w:rPr>
        <w:t>17</w:t>
      </w:r>
      <w:r w:rsidRPr="00503E35">
        <w:rPr>
          <w:sz w:val="28"/>
          <w:szCs w:val="28"/>
        </w:rPr>
        <w:t>. – 146с.;</w:t>
      </w:r>
    </w:p>
    <w:p w:rsidR="00786A01" w:rsidRPr="00503E35" w:rsidRDefault="00786A01" w:rsidP="00786A01">
      <w:pPr>
        <w:pStyle w:val="a5"/>
        <w:tabs>
          <w:tab w:val="left" w:pos="0"/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3E35">
        <w:rPr>
          <w:sz w:val="28"/>
          <w:szCs w:val="28"/>
        </w:rPr>
        <w:t xml:space="preserve"> </w:t>
      </w:r>
      <w:proofErr w:type="spellStart"/>
      <w:r w:rsidRPr="00503E35">
        <w:rPr>
          <w:sz w:val="28"/>
          <w:szCs w:val="28"/>
        </w:rPr>
        <w:t>Нурсеитов</w:t>
      </w:r>
      <w:proofErr w:type="spellEnd"/>
      <w:r w:rsidRPr="00503E35">
        <w:rPr>
          <w:sz w:val="28"/>
          <w:szCs w:val="28"/>
        </w:rPr>
        <w:t xml:space="preserve"> Э.О. Бухгалтерский учет в организациях. Алматы, 20</w:t>
      </w:r>
      <w:r>
        <w:rPr>
          <w:sz w:val="28"/>
          <w:szCs w:val="28"/>
        </w:rPr>
        <w:t>15</w:t>
      </w:r>
      <w:r w:rsidRPr="00503E35">
        <w:rPr>
          <w:sz w:val="28"/>
          <w:szCs w:val="28"/>
        </w:rPr>
        <w:t>. – 193с.;</w:t>
      </w:r>
    </w:p>
    <w:p w:rsidR="00786A01" w:rsidRPr="00786A01" w:rsidRDefault="00786A01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786A01" w:rsidRPr="0078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46"/>
    <w:rsid w:val="001C3E6D"/>
    <w:rsid w:val="00786A01"/>
    <w:rsid w:val="00A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E24D"/>
  <w15:chartTrackingRefBased/>
  <w15:docId w15:val="{2447287B-AD84-498E-AD2D-1E72379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786A0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86A01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786A01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786A0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86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6A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8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86A01"/>
  </w:style>
  <w:style w:type="character" w:customStyle="1" w:styleId="j21">
    <w:name w:val="j21"/>
    <w:basedOn w:val="a0"/>
    <w:rsid w:val="0078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2021-11-05T06:53:00Z</dcterms:created>
  <dcterms:modified xsi:type="dcterms:W3CDTF">2021-11-05T06:55:00Z</dcterms:modified>
</cp:coreProperties>
</file>