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53" w:rsidRDefault="007E2E54" w:rsidP="007E2E54">
      <w:pPr>
        <w:rPr>
          <w:rFonts w:ascii="Arial" w:hAnsi="Arial" w:cs="Arial"/>
          <w:sz w:val="24"/>
          <w:szCs w:val="24"/>
        </w:rPr>
      </w:pPr>
      <w:r>
        <w:t xml:space="preserve">Отчет по практике </w:t>
      </w:r>
      <w:r w:rsidRPr="00C75FD8">
        <w:rPr>
          <w:rFonts w:ascii="Arial" w:hAnsi="Arial" w:cs="Arial"/>
          <w:sz w:val="24"/>
          <w:szCs w:val="24"/>
        </w:rPr>
        <w:t>ТОО "REM.KZ"</w:t>
      </w: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Стр_28</w:t>
      </w: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Экономика</w:t>
      </w: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pStyle w:val="11"/>
        <w:spacing w:line="276" w:lineRule="auto"/>
        <w:rPr>
          <w:rFonts w:ascii="Arial" w:hAnsi="Arial" w:cs="Arial"/>
        </w:rPr>
      </w:pPr>
    </w:p>
    <w:p w:rsidR="007E2E54" w:rsidRDefault="007E2E54" w:rsidP="007E2E54">
      <w:pPr>
        <w:pStyle w:val="11"/>
        <w:spacing w:line="276" w:lineRule="auto"/>
        <w:rPr>
          <w:rFonts w:ascii="Arial" w:hAnsi="Arial" w:cs="Arial"/>
        </w:rPr>
      </w:pPr>
    </w:p>
    <w:p w:rsidR="007E2E54" w:rsidRPr="007E2E54" w:rsidRDefault="007E2E54" w:rsidP="007E2E54">
      <w:pPr>
        <w:pStyle w:val="11"/>
        <w:spacing w:line="276" w:lineRule="auto"/>
        <w:rPr>
          <w:rStyle w:val="a3"/>
          <w:rFonts w:ascii="Arial" w:eastAsiaTheme="minorEastAsia" w:hAnsi="Arial" w:cs="Arial"/>
          <w:noProof/>
          <w:color w:val="auto"/>
          <w:sz w:val="22"/>
          <w:szCs w:val="22"/>
          <w:u w:val="none"/>
        </w:rPr>
      </w:pPr>
      <w:r w:rsidRPr="00C75FD8">
        <w:rPr>
          <w:rFonts w:ascii="Arial" w:hAnsi="Arial" w:cs="Arial"/>
        </w:rPr>
        <w:fldChar w:fldCharType="begin"/>
      </w:r>
      <w:r w:rsidRPr="00C75FD8">
        <w:rPr>
          <w:rFonts w:ascii="Arial" w:hAnsi="Arial" w:cs="Arial"/>
        </w:rPr>
        <w:instrText xml:space="preserve"> TOC \o "1-3" \h \z \u </w:instrText>
      </w:r>
      <w:r w:rsidRPr="00C75FD8">
        <w:rPr>
          <w:rFonts w:ascii="Arial" w:hAnsi="Arial" w:cs="Arial"/>
        </w:rPr>
        <w:fldChar w:fldCharType="separate"/>
      </w:r>
      <w:hyperlink w:anchor="_Toc118243199" w:history="1">
        <w:r w:rsidRPr="00C75FD8">
          <w:rPr>
            <w:rStyle w:val="a3"/>
            <w:rFonts w:ascii="Arial" w:hAnsi="Arial" w:cs="Arial"/>
            <w:noProof/>
          </w:rPr>
          <w:t>Введение</w:t>
        </w:r>
      </w:hyperlink>
    </w:p>
    <w:p w:rsidR="007E2E54" w:rsidRPr="00C75FD8" w:rsidRDefault="007E2E54" w:rsidP="007E2E54">
      <w:pPr>
        <w:pStyle w:val="11"/>
        <w:spacing w:line="276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118243200" w:history="1">
        <w:r w:rsidRPr="00C75FD8">
          <w:rPr>
            <w:rStyle w:val="a3"/>
            <w:rFonts w:ascii="Arial" w:hAnsi="Arial" w:cs="Arial"/>
            <w:noProof/>
          </w:rPr>
          <w:t>1. Организационно-правовая характеристика предприятия</w:t>
        </w:r>
      </w:hyperlink>
    </w:p>
    <w:p w:rsidR="007E2E54" w:rsidRPr="00C75FD8" w:rsidRDefault="007E2E54" w:rsidP="007E2E54">
      <w:pPr>
        <w:pStyle w:val="11"/>
        <w:spacing w:line="276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118243201" w:history="1">
        <w:r w:rsidRPr="00C75FD8">
          <w:rPr>
            <w:rStyle w:val="a3"/>
            <w:rFonts w:ascii="Arial" w:hAnsi="Arial" w:cs="Arial"/>
            <w:noProof/>
          </w:rPr>
          <w:t>2. Характеристика внешней и внутренней среды предприятия</w:t>
        </w:r>
      </w:hyperlink>
    </w:p>
    <w:p w:rsidR="007E2E54" w:rsidRPr="00C75FD8" w:rsidRDefault="007E2E54" w:rsidP="007E2E54">
      <w:pPr>
        <w:pStyle w:val="11"/>
        <w:spacing w:line="276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118243202" w:history="1">
        <w:r w:rsidRPr="00C75FD8">
          <w:rPr>
            <w:rStyle w:val="a3"/>
            <w:rFonts w:ascii="Arial" w:hAnsi="Arial" w:cs="Arial"/>
            <w:noProof/>
          </w:rPr>
          <w:t>3. Анализ экономических показателей деятельности предприятия</w:t>
        </w:r>
      </w:hyperlink>
    </w:p>
    <w:p w:rsidR="007E2E54" w:rsidRPr="00C75FD8" w:rsidRDefault="007E2E54" w:rsidP="007E2E54">
      <w:pPr>
        <w:pStyle w:val="11"/>
        <w:spacing w:line="276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118243203" w:history="1">
        <w:r w:rsidRPr="00C75FD8">
          <w:rPr>
            <w:rStyle w:val="a3"/>
            <w:rFonts w:ascii="Arial" w:hAnsi="Arial" w:cs="Arial"/>
            <w:noProof/>
          </w:rPr>
          <w:t>4. Оценка функций менеджмента предприятия</w:t>
        </w:r>
      </w:hyperlink>
    </w:p>
    <w:p w:rsidR="007E2E54" w:rsidRPr="007E2E54" w:rsidRDefault="007E2E54" w:rsidP="007E2E54">
      <w:pPr>
        <w:pStyle w:val="11"/>
        <w:spacing w:line="276" w:lineRule="auto"/>
        <w:rPr>
          <w:rStyle w:val="a3"/>
          <w:rFonts w:ascii="Arial" w:eastAsiaTheme="minorEastAsia" w:hAnsi="Arial" w:cs="Arial"/>
          <w:noProof/>
          <w:color w:val="auto"/>
          <w:sz w:val="22"/>
          <w:szCs w:val="22"/>
          <w:u w:val="none"/>
        </w:rPr>
      </w:pPr>
      <w:hyperlink w:anchor="_Toc118243204" w:history="1">
        <w:r w:rsidRPr="00C75FD8">
          <w:rPr>
            <w:rStyle w:val="a3"/>
            <w:rFonts w:ascii="Arial" w:hAnsi="Arial" w:cs="Arial"/>
            <w:noProof/>
          </w:rPr>
          <w:t>5. Маркетинговые функции менеджмента на предприятии</w:t>
        </w:r>
      </w:hyperlink>
    </w:p>
    <w:p w:rsidR="007E2E54" w:rsidRPr="00C75FD8" w:rsidRDefault="007E2E54" w:rsidP="007E2E54">
      <w:pPr>
        <w:pStyle w:val="11"/>
        <w:spacing w:line="276" w:lineRule="auto"/>
        <w:rPr>
          <w:rFonts w:ascii="Arial" w:eastAsiaTheme="minorEastAsia" w:hAnsi="Arial" w:cs="Arial"/>
          <w:noProof/>
          <w:sz w:val="22"/>
          <w:szCs w:val="22"/>
        </w:rPr>
      </w:pPr>
      <w:hyperlink w:anchor="_Toc118243205" w:history="1">
        <w:r w:rsidRPr="00C75FD8">
          <w:rPr>
            <w:rStyle w:val="a3"/>
            <w:rFonts w:ascii="Arial" w:hAnsi="Arial" w:cs="Arial"/>
            <w:noProof/>
          </w:rPr>
          <w:t>Заключение</w:t>
        </w:r>
      </w:hyperlink>
    </w:p>
    <w:p w:rsidR="007E2E54" w:rsidRDefault="007E2E54" w:rsidP="007E2E54">
      <w:pPr>
        <w:pStyle w:val="11"/>
        <w:spacing w:line="276" w:lineRule="auto"/>
        <w:rPr>
          <w:rFonts w:ascii="Arial" w:hAnsi="Arial" w:cs="Arial"/>
          <w:noProof/>
        </w:rPr>
      </w:pPr>
      <w:hyperlink w:anchor="_Toc118243206" w:history="1">
        <w:r w:rsidRPr="00C75FD8">
          <w:rPr>
            <w:rStyle w:val="a3"/>
            <w:rFonts w:ascii="Arial" w:hAnsi="Arial" w:cs="Arial"/>
            <w:noProof/>
          </w:rPr>
          <w:t>Список использованных источников</w:t>
        </w:r>
      </w:hyperlink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Default="007E2E54" w:rsidP="007E2E54">
      <w:pPr>
        <w:rPr>
          <w:lang w:eastAsia="ru-RU"/>
        </w:rPr>
      </w:pPr>
    </w:p>
    <w:p w:rsidR="007E2E54" w:rsidRPr="00C75FD8" w:rsidRDefault="007E2E54" w:rsidP="007E2E54">
      <w:pPr>
        <w:pStyle w:val="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118243205"/>
      <w:r w:rsidRPr="00C75FD8">
        <w:rPr>
          <w:rFonts w:ascii="Arial" w:hAnsi="Arial" w:cs="Arial"/>
          <w:b/>
          <w:sz w:val="24"/>
          <w:szCs w:val="24"/>
        </w:rPr>
        <w:t>Заключение</w:t>
      </w:r>
      <w:bookmarkEnd w:id="0"/>
    </w:p>
    <w:p w:rsidR="007E2E54" w:rsidRPr="00C75FD8" w:rsidRDefault="007E2E54" w:rsidP="007E2E54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2E54" w:rsidRPr="00C75FD8" w:rsidRDefault="007E2E54" w:rsidP="007E2E54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FD8">
        <w:rPr>
          <w:rFonts w:ascii="Arial" w:hAnsi="Arial" w:cs="Arial"/>
          <w:sz w:val="24"/>
          <w:szCs w:val="24"/>
        </w:rPr>
        <w:t>Работа в ТОО «REM.KZ» раскрыла практическую сторону в проведении маркетинговых исследований, дала возможность проанализировать не только принципы проведения маркетинговых исследований, но и понять суть консалтинга в области стратегического и операционного маркетинга. По окончанию прохождения производственной практики у меня остались только положительные впечатления.</w:t>
      </w:r>
    </w:p>
    <w:p w:rsidR="007E2E54" w:rsidRPr="00C75FD8" w:rsidRDefault="007E2E54" w:rsidP="007E2E54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FD8">
        <w:rPr>
          <w:rFonts w:ascii="Arial" w:hAnsi="Arial" w:cs="Arial"/>
          <w:sz w:val="24"/>
          <w:szCs w:val="24"/>
        </w:rPr>
        <w:t>За время прохождения практики я изучила организацию работы компании, его структуру, технологию и основные функции подразделений; применяла навыки общения с потенциальными клиентами, оформляла и контролировала отчеты и основную документацию.</w:t>
      </w:r>
    </w:p>
    <w:p w:rsidR="007E2E54" w:rsidRPr="007E2E54" w:rsidRDefault="007E2E54" w:rsidP="007E2E54">
      <w:pPr>
        <w:rPr>
          <w:lang w:eastAsia="ru-RU"/>
        </w:rPr>
      </w:pPr>
      <w:r w:rsidRPr="00C75FD8">
        <w:rPr>
          <w:rFonts w:ascii="Arial" w:hAnsi="Arial" w:cs="Arial"/>
          <w:sz w:val="24"/>
          <w:szCs w:val="24"/>
        </w:rPr>
        <w:t>В процессе прохождения практики я использовала ранее полученные знания, а также применяла собственные навыки и умения, приобретенные путем самостоятельного познавательного процесса на протяжении двух учебных годов. Конкретные практические задания, безусловно, ставили меня в ситуацию необходимости творческой импровизационной активности, так как их содержание, по моему мнению, соответствовало уровню специалистов, работающих не первый год</w:t>
      </w: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  <w:r w:rsidRPr="00C75FD8">
        <w:rPr>
          <w:rFonts w:ascii="Arial" w:hAnsi="Arial" w:cs="Arial"/>
          <w:sz w:val="24"/>
          <w:szCs w:val="24"/>
        </w:rPr>
        <w:fldChar w:fldCharType="end"/>
      </w: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</w:p>
    <w:p w:rsidR="007E2E54" w:rsidRPr="00C75FD8" w:rsidRDefault="007E2E54" w:rsidP="007E2E54">
      <w:pPr>
        <w:pStyle w:val="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Toc118243206"/>
      <w:r w:rsidRPr="00C75FD8">
        <w:rPr>
          <w:rFonts w:ascii="Arial" w:hAnsi="Arial" w:cs="Arial"/>
          <w:b/>
          <w:sz w:val="24"/>
          <w:szCs w:val="24"/>
        </w:rPr>
        <w:t>Список использованных источников</w:t>
      </w:r>
      <w:bookmarkEnd w:id="1"/>
    </w:p>
    <w:p w:rsidR="007E2E54" w:rsidRPr="00C75FD8" w:rsidRDefault="007E2E54" w:rsidP="007E2E54">
      <w:pPr>
        <w:rPr>
          <w:rFonts w:ascii="Arial" w:hAnsi="Arial" w:cs="Arial"/>
        </w:rPr>
      </w:pPr>
    </w:p>
    <w:p w:rsidR="007E2E54" w:rsidRPr="00C75FD8" w:rsidRDefault="007E2E54" w:rsidP="007E2E5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75FD8">
        <w:rPr>
          <w:rFonts w:ascii="Arial" w:hAnsi="Arial" w:cs="Arial"/>
          <w:sz w:val="24"/>
          <w:szCs w:val="24"/>
        </w:rPr>
        <w:t>Афонин</w:t>
      </w:r>
      <w:proofErr w:type="spellEnd"/>
      <w:r w:rsidRPr="00C75FD8">
        <w:rPr>
          <w:rFonts w:ascii="Arial" w:hAnsi="Arial" w:cs="Arial"/>
          <w:sz w:val="24"/>
          <w:szCs w:val="24"/>
        </w:rPr>
        <w:t xml:space="preserve"> И.В. Управление развитием предприятия: Стратегический менеджмент, инновации, инвестиции, цены. М.: Издательско-торговая корпорация «Дашков и К», 2015. – 380 с.</w:t>
      </w:r>
    </w:p>
    <w:p w:rsidR="007E2E54" w:rsidRPr="00C75FD8" w:rsidRDefault="007E2E54" w:rsidP="007E2E5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C75FD8">
        <w:rPr>
          <w:rFonts w:ascii="Arial" w:hAnsi="Arial" w:cs="Arial"/>
          <w:sz w:val="24"/>
          <w:szCs w:val="24"/>
        </w:rPr>
        <w:t xml:space="preserve">Шарапова, Т. В. Основы теории </w:t>
      </w:r>
      <w:proofErr w:type="gramStart"/>
      <w:r w:rsidRPr="00C75FD8">
        <w:rPr>
          <w:rFonts w:ascii="Arial" w:hAnsi="Arial" w:cs="Arial"/>
          <w:sz w:val="24"/>
          <w:szCs w:val="24"/>
        </w:rPr>
        <w:t>управления :</w:t>
      </w:r>
      <w:proofErr w:type="gramEnd"/>
      <w:r w:rsidRPr="00C75FD8">
        <w:rPr>
          <w:rFonts w:ascii="Arial" w:hAnsi="Arial" w:cs="Arial"/>
          <w:sz w:val="24"/>
          <w:szCs w:val="24"/>
        </w:rPr>
        <w:t xml:space="preserve"> учебное пособие для вузов / Т. В. Шарапова. — </w:t>
      </w:r>
      <w:proofErr w:type="gramStart"/>
      <w:r w:rsidRPr="00C75FD8">
        <w:rPr>
          <w:rFonts w:ascii="Arial" w:hAnsi="Arial" w:cs="Arial"/>
          <w:sz w:val="24"/>
          <w:szCs w:val="24"/>
        </w:rPr>
        <w:t>Москва :</w:t>
      </w:r>
      <w:proofErr w:type="gramEnd"/>
      <w:r w:rsidRPr="00C75FD8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C75FD8">
        <w:rPr>
          <w:rFonts w:ascii="Arial" w:hAnsi="Arial" w:cs="Arial"/>
          <w:sz w:val="24"/>
          <w:szCs w:val="24"/>
        </w:rPr>
        <w:t>Юрайт</w:t>
      </w:r>
      <w:proofErr w:type="spellEnd"/>
      <w:r w:rsidRPr="00C75FD8">
        <w:rPr>
          <w:rFonts w:ascii="Arial" w:hAnsi="Arial" w:cs="Arial"/>
          <w:sz w:val="24"/>
          <w:szCs w:val="24"/>
        </w:rPr>
        <w:t>, 2018. — 210 с.</w:t>
      </w:r>
    </w:p>
    <w:p w:rsidR="007E2E54" w:rsidRPr="00C75FD8" w:rsidRDefault="007E2E54" w:rsidP="007E2E5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75FD8">
        <w:rPr>
          <w:rFonts w:ascii="Arial" w:hAnsi="Arial" w:cs="Arial"/>
          <w:sz w:val="24"/>
          <w:szCs w:val="24"/>
        </w:rPr>
        <w:t>Мескон</w:t>
      </w:r>
      <w:proofErr w:type="spellEnd"/>
      <w:r w:rsidRPr="00C75FD8">
        <w:rPr>
          <w:rFonts w:ascii="Arial" w:hAnsi="Arial" w:cs="Arial"/>
          <w:sz w:val="24"/>
          <w:szCs w:val="24"/>
        </w:rPr>
        <w:t xml:space="preserve"> М.Х. Основы менеджмента / М.Х. </w:t>
      </w:r>
      <w:proofErr w:type="spellStart"/>
      <w:r w:rsidRPr="00C75FD8">
        <w:rPr>
          <w:rFonts w:ascii="Arial" w:hAnsi="Arial" w:cs="Arial"/>
          <w:sz w:val="24"/>
          <w:szCs w:val="24"/>
        </w:rPr>
        <w:t>Мескон</w:t>
      </w:r>
      <w:proofErr w:type="spellEnd"/>
      <w:r w:rsidRPr="00C75FD8">
        <w:rPr>
          <w:rFonts w:ascii="Arial" w:hAnsi="Arial" w:cs="Arial"/>
          <w:sz w:val="24"/>
          <w:szCs w:val="24"/>
        </w:rPr>
        <w:t xml:space="preserve">, М. Альберт, Ф. </w:t>
      </w:r>
      <w:proofErr w:type="spellStart"/>
      <w:r w:rsidRPr="00C75FD8">
        <w:rPr>
          <w:rFonts w:ascii="Arial" w:hAnsi="Arial" w:cs="Arial"/>
          <w:sz w:val="24"/>
          <w:szCs w:val="24"/>
        </w:rPr>
        <w:t>Хедоури</w:t>
      </w:r>
      <w:proofErr w:type="spellEnd"/>
      <w:r w:rsidRPr="00C75FD8">
        <w:rPr>
          <w:rFonts w:ascii="Arial" w:hAnsi="Arial" w:cs="Arial"/>
          <w:sz w:val="24"/>
          <w:szCs w:val="24"/>
        </w:rPr>
        <w:t>. М.: Дело, 2017. – 701 с</w:t>
      </w:r>
    </w:p>
    <w:p w:rsidR="007E2E54" w:rsidRPr="00C75FD8" w:rsidRDefault="007E2E54" w:rsidP="007E2E5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75FD8">
        <w:rPr>
          <w:rFonts w:ascii="Arial" w:hAnsi="Arial" w:cs="Arial"/>
          <w:sz w:val="24"/>
          <w:szCs w:val="24"/>
        </w:rPr>
        <w:t>Смыкова</w:t>
      </w:r>
      <w:proofErr w:type="spellEnd"/>
      <w:r w:rsidRPr="00C75FD8">
        <w:rPr>
          <w:rFonts w:ascii="Arial" w:hAnsi="Arial" w:cs="Arial"/>
          <w:sz w:val="24"/>
          <w:szCs w:val="24"/>
        </w:rPr>
        <w:t xml:space="preserve"> М. Р. Маркетинг: Учебное пособие. — Алматы: Издательство «NURPRESS», </w:t>
      </w:r>
      <w:proofErr w:type="gramStart"/>
      <w:r w:rsidRPr="00C75FD8">
        <w:rPr>
          <w:rFonts w:ascii="Arial" w:hAnsi="Arial" w:cs="Arial"/>
          <w:sz w:val="24"/>
          <w:szCs w:val="24"/>
        </w:rPr>
        <w:t>2014.—</w:t>
      </w:r>
      <w:proofErr w:type="gramEnd"/>
      <w:r w:rsidRPr="00C75FD8">
        <w:rPr>
          <w:rFonts w:ascii="Arial" w:hAnsi="Arial" w:cs="Arial"/>
          <w:sz w:val="24"/>
          <w:szCs w:val="24"/>
        </w:rPr>
        <w:t xml:space="preserve"> 184 с.</w:t>
      </w:r>
    </w:p>
    <w:p w:rsidR="007E2E54" w:rsidRPr="00C75FD8" w:rsidRDefault="007E2E54" w:rsidP="007E2E5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C75FD8">
        <w:rPr>
          <w:rFonts w:ascii="Arial" w:hAnsi="Arial" w:cs="Arial"/>
          <w:sz w:val="24"/>
          <w:szCs w:val="24"/>
        </w:rPr>
        <w:t xml:space="preserve">Маркетинг: Учебное пособие/ Под ред. д.э.н., профессора </w:t>
      </w:r>
      <w:proofErr w:type="spellStart"/>
      <w:r w:rsidRPr="00C75FD8">
        <w:rPr>
          <w:rFonts w:ascii="Arial" w:hAnsi="Arial" w:cs="Arial"/>
          <w:sz w:val="24"/>
          <w:szCs w:val="24"/>
        </w:rPr>
        <w:t>Мамырова</w:t>
      </w:r>
      <w:proofErr w:type="spellEnd"/>
      <w:r w:rsidRPr="00C75FD8">
        <w:rPr>
          <w:rFonts w:ascii="Arial" w:hAnsi="Arial" w:cs="Arial"/>
          <w:sz w:val="24"/>
          <w:szCs w:val="24"/>
        </w:rPr>
        <w:t xml:space="preserve"> Н.К. - Алматы: Экономика, 2015. - 304 с.</w:t>
      </w:r>
    </w:p>
    <w:p w:rsidR="007E2E54" w:rsidRDefault="007E2E54" w:rsidP="007E2E54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7E2E54" w:rsidRDefault="007E2E54" w:rsidP="007E2E54"/>
    <w:sectPr w:rsidR="007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0EA9"/>
    <w:multiLevelType w:val="hybridMultilevel"/>
    <w:tmpl w:val="2368B1D6"/>
    <w:lvl w:ilvl="0" w:tplc="8BA00BF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77"/>
    <w:rsid w:val="007D2F77"/>
    <w:rsid w:val="007E2E54"/>
    <w:rsid w:val="00D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6F1F"/>
  <w15:chartTrackingRefBased/>
  <w15:docId w15:val="{A294C918-196E-444B-8E73-17A13EA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54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2E54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E5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2E54"/>
    <w:pPr>
      <w:tabs>
        <w:tab w:val="right" w:leader="dot" w:pos="9911"/>
      </w:tabs>
      <w:spacing w:after="100" w:line="36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E5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link w:val="a5"/>
    <w:uiPriority w:val="34"/>
    <w:qFormat/>
    <w:rsid w:val="007E2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E2E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2024-10-07T07:33:00Z</dcterms:created>
  <dcterms:modified xsi:type="dcterms:W3CDTF">2024-10-07T07:35:00Z</dcterms:modified>
</cp:coreProperties>
</file>