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B22" w:rsidRPr="00E04B22" w:rsidRDefault="00E04B22" w:rsidP="00E04B2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04B22">
        <w:rPr>
          <w:color w:val="000000"/>
          <w:sz w:val="28"/>
          <w:szCs w:val="28"/>
        </w:rPr>
        <w:t>Проблема готовности детей к школе</w:t>
      </w:r>
      <w:bookmarkStart w:id="0" w:name="_GoBack"/>
      <w:bookmarkEnd w:id="0"/>
    </w:p>
    <w:p w:rsidR="00E04B22" w:rsidRPr="00E04B22" w:rsidRDefault="00E04B22" w:rsidP="00E04B2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E04B22" w:rsidRPr="00E04B22" w:rsidRDefault="00E04B22" w:rsidP="00E04B2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E04B22" w:rsidRPr="00E04B22" w:rsidRDefault="00E04B22" w:rsidP="00E04B2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04B22">
        <w:rPr>
          <w:color w:val="000000"/>
          <w:sz w:val="28"/>
          <w:szCs w:val="28"/>
        </w:rPr>
        <w:t>План</w:t>
      </w:r>
    </w:p>
    <w:p w:rsidR="00E04B22" w:rsidRPr="00E04B22" w:rsidRDefault="00E04B22" w:rsidP="00E04B2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04B22">
        <w:rPr>
          <w:color w:val="000000"/>
          <w:sz w:val="28"/>
          <w:szCs w:val="28"/>
        </w:rPr>
        <w:t>Введение</w:t>
      </w:r>
    </w:p>
    <w:p w:rsidR="00E04B22" w:rsidRPr="00E04B22" w:rsidRDefault="00E04B22" w:rsidP="00E04B2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04B22">
        <w:rPr>
          <w:color w:val="000000"/>
          <w:sz w:val="28"/>
          <w:szCs w:val="28"/>
        </w:rPr>
        <w:t>1 Психическое развитие детей младшего школьного возраста</w:t>
      </w:r>
    </w:p>
    <w:p w:rsidR="00E04B22" w:rsidRPr="00E04B22" w:rsidRDefault="00E04B22" w:rsidP="00E04B2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04B22">
        <w:rPr>
          <w:color w:val="000000"/>
          <w:sz w:val="28"/>
          <w:szCs w:val="28"/>
        </w:rPr>
        <w:t>1.1 Развитие личности младших школьников</w:t>
      </w:r>
    </w:p>
    <w:p w:rsidR="00E04B22" w:rsidRPr="00E04B22" w:rsidRDefault="00E04B22" w:rsidP="00E04B2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04B22">
        <w:rPr>
          <w:color w:val="000000"/>
          <w:sz w:val="28"/>
          <w:szCs w:val="28"/>
        </w:rPr>
        <w:t>1.2 Психологические характеристики готовности к школе</w:t>
      </w:r>
    </w:p>
    <w:p w:rsidR="00E04B22" w:rsidRPr="00E04B22" w:rsidRDefault="00E04B22" w:rsidP="00E04B2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04B22">
        <w:rPr>
          <w:color w:val="000000"/>
          <w:sz w:val="28"/>
          <w:szCs w:val="28"/>
        </w:rPr>
        <w:t>1.3 Проблема обучения шестилеток</w:t>
      </w:r>
    </w:p>
    <w:p w:rsidR="00E04B22" w:rsidRPr="00E04B22" w:rsidRDefault="00E04B22" w:rsidP="00E04B2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04B22">
        <w:rPr>
          <w:color w:val="000000"/>
          <w:sz w:val="28"/>
          <w:szCs w:val="28"/>
        </w:rPr>
        <w:t>1.4 Компоненты психологической готовности</w:t>
      </w:r>
    </w:p>
    <w:p w:rsidR="00E04B22" w:rsidRPr="00E04B22" w:rsidRDefault="00E04B22" w:rsidP="00E04B2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04B22">
        <w:rPr>
          <w:color w:val="000000"/>
          <w:sz w:val="28"/>
          <w:szCs w:val="28"/>
        </w:rPr>
        <w:t>2 Сравнительный анализ психологической готовности детей к школьному обучению на базе ДОУ №68 ГУ города Караганды</w:t>
      </w:r>
    </w:p>
    <w:p w:rsidR="00E04B22" w:rsidRPr="00E04B22" w:rsidRDefault="00E04B22" w:rsidP="00E04B2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04B22">
        <w:rPr>
          <w:color w:val="000000"/>
          <w:sz w:val="28"/>
          <w:szCs w:val="28"/>
        </w:rPr>
        <w:t>2.1 Описание выборки и методик исследования</w:t>
      </w:r>
    </w:p>
    <w:p w:rsidR="00E04B22" w:rsidRPr="00E04B22" w:rsidRDefault="00E04B22" w:rsidP="00E04B2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04B22">
        <w:rPr>
          <w:color w:val="000000"/>
          <w:sz w:val="28"/>
          <w:szCs w:val="28"/>
        </w:rPr>
        <w:t>2.2 Анализ полученных результатов</w:t>
      </w:r>
    </w:p>
    <w:p w:rsidR="00E04B22" w:rsidRPr="00E04B22" w:rsidRDefault="00E04B22" w:rsidP="00E04B2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04B22">
        <w:rPr>
          <w:color w:val="000000"/>
          <w:sz w:val="28"/>
          <w:szCs w:val="28"/>
        </w:rPr>
        <w:t>2.3 Организация и проведение формирующего эксперимента</w:t>
      </w:r>
    </w:p>
    <w:p w:rsidR="00E04B22" w:rsidRPr="00E04B22" w:rsidRDefault="00E04B22" w:rsidP="00E04B2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04B22">
        <w:rPr>
          <w:color w:val="000000"/>
          <w:sz w:val="28"/>
          <w:szCs w:val="28"/>
        </w:rPr>
        <w:t>2.4 Результаты контрольного эксперимента</w:t>
      </w:r>
    </w:p>
    <w:p w:rsidR="00E04B22" w:rsidRPr="00E04B22" w:rsidRDefault="00E04B22" w:rsidP="00E04B2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04B22">
        <w:rPr>
          <w:color w:val="000000"/>
          <w:sz w:val="28"/>
          <w:szCs w:val="28"/>
        </w:rPr>
        <w:t>Заключение</w:t>
      </w:r>
    </w:p>
    <w:p w:rsidR="00E04B22" w:rsidRPr="00E04B22" w:rsidRDefault="00E04B22" w:rsidP="00E04B2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04B22">
        <w:rPr>
          <w:color w:val="000000"/>
          <w:sz w:val="28"/>
          <w:szCs w:val="28"/>
        </w:rPr>
        <w:t>Список использованной литературы</w:t>
      </w:r>
    </w:p>
    <w:p w:rsidR="00E04B22" w:rsidRPr="00E04B22" w:rsidRDefault="00E04B22" w:rsidP="00E04B2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04B22">
        <w:rPr>
          <w:color w:val="000000"/>
          <w:sz w:val="28"/>
          <w:szCs w:val="28"/>
        </w:rPr>
        <w:t>Приложение</w:t>
      </w:r>
    </w:p>
    <w:p w:rsidR="00E04B22" w:rsidRDefault="00E04B2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Toc381372727"/>
      <w:r>
        <w:rPr>
          <w:szCs w:val="28"/>
        </w:rPr>
        <w:br w:type="page"/>
      </w:r>
    </w:p>
    <w:p w:rsidR="00E04B22" w:rsidRPr="00E04B22" w:rsidRDefault="00E04B22" w:rsidP="00E04B22">
      <w:pPr>
        <w:pStyle w:val="1"/>
        <w:rPr>
          <w:szCs w:val="28"/>
        </w:rPr>
      </w:pPr>
      <w:r w:rsidRPr="00E04B22">
        <w:rPr>
          <w:szCs w:val="28"/>
        </w:rPr>
        <w:lastRenderedPageBreak/>
        <w:t>Список использованной литературы</w:t>
      </w:r>
      <w:bookmarkEnd w:id="1"/>
    </w:p>
    <w:p w:rsidR="00E04B22" w:rsidRPr="00E04B22" w:rsidRDefault="00E04B22" w:rsidP="00E04B22">
      <w:pPr>
        <w:pStyle w:val="a4"/>
        <w:ind w:firstLine="709"/>
        <w:rPr>
          <w:szCs w:val="28"/>
        </w:rPr>
      </w:pPr>
    </w:p>
    <w:p w:rsidR="00E04B22" w:rsidRPr="00E04B22" w:rsidRDefault="00E04B22" w:rsidP="00E04B22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B22">
        <w:rPr>
          <w:rFonts w:ascii="Times New Roman" w:hAnsi="Times New Roman" w:cs="Times New Roman"/>
          <w:sz w:val="28"/>
          <w:szCs w:val="28"/>
        </w:rPr>
        <w:t xml:space="preserve">Закон РК «Об образовании»\ «Казахстанская правда» от 11.06.2005 – 47 с. </w:t>
      </w:r>
    </w:p>
    <w:p w:rsidR="00E04B22" w:rsidRPr="00E04B22" w:rsidRDefault="00E04B22" w:rsidP="00E04B22">
      <w:pPr>
        <w:pStyle w:val="a4"/>
        <w:numPr>
          <w:ilvl w:val="0"/>
          <w:numId w:val="1"/>
        </w:numPr>
        <w:tabs>
          <w:tab w:val="clear" w:pos="720"/>
          <w:tab w:val="num" w:pos="0"/>
          <w:tab w:val="left" w:pos="1134"/>
          <w:tab w:val="left" w:pos="1276"/>
        </w:tabs>
        <w:ind w:left="0" w:firstLine="709"/>
        <w:rPr>
          <w:szCs w:val="28"/>
        </w:rPr>
      </w:pPr>
      <w:r w:rsidRPr="00E04B22">
        <w:rPr>
          <w:szCs w:val="28"/>
        </w:rPr>
        <w:t>Божович Л.И. Избранные психологические труды. Проблемы формирования личности. – М.: 1995, 95с.</w:t>
      </w:r>
    </w:p>
    <w:p w:rsidR="00E04B22" w:rsidRPr="00E04B22" w:rsidRDefault="00E04B22" w:rsidP="00E04B22">
      <w:pPr>
        <w:pStyle w:val="a4"/>
        <w:numPr>
          <w:ilvl w:val="0"/>
          <w:numId w:val="1"/>
        </w:numPr>
        <w:tabs>
          <w:tab w:val="clear" w:pos="720"/>
          <w:tab w:val="num" w:pos="0"/>
          <w:tab w:val="left" w:pos="1134"/>
          <w:tab w:val="left" w:pos="1276"/>
        </w:tabs>
        <w:ind w:left="0" w:firstLine="709"/>
        <w:rPr>
          <w:szCs w:val="28"/>
        </w:rPr>
      </w:pPr>
      <w:r w:rsidRPr="00E04B22">
        <w:rPr>
          <w:szCs w:val="28"/>
        </w:rPr>
        <w:t>Леонтьев А.Н. «Потребности, мотивы, эмоции» - М.: 1971, 61с.</w:t>
      </w:r>
    </w:p>
    <w:p w:rsidR="00E04B22" w:rsidRPr="00E04B22" w:rsidRDefault="00E04B22" w:rsidP="00E04B22">
      <w:pPr>
        <w:pStyle w:val="a4"/>
        <w:numPr>
          <w:ilvl w:val="0"/>
          <w:numId w:val="1"/>
        </w:numPr>
        <w:tabs>
          <w:tab w:val="clear" w:pos="720"/>
          <w:tab w:val="num" w:pos="0"/>
          <w:tab w:val="left" w:pos="1134"/>
          <w:tab w:val="left" w:pos="1276"/>
        </w:tabs>
        <w:ind w:left="0" w:firstLine="709"/>
        <w:rPr>
          <w:szCs w:val="28"/>
        </w:rPr>
      </w:pPr>
      <w:r w:rsidRPr="00E04B22">
        <w:rPr>
          <w:szCs w:val="28"/>
        </w:rPr>
        <w:t>Выготский Л.С. «Умственное развитие детей в процессе обучения». – М.-Л.: 1995, 57-87с.</w:t>
      </w:r>
    </w:p>
    <w:p w:rsidR="00E04B22" w:rsidRPr="00E04B22" w:rsidRDefault="00E04B22" w:rsidP="00E04B22">
      <w:pPr>
        <w:pStyle w:val="a4"/>
        <w:numPr>
          <w:ilvl w:val="0"/>
          <w:numId w:val="1"/>
        </w:numPr>
        <w:tabs>
          <w:tab w:val="clear" w:pos="720"/>
          <w:tab w:val="num" w:pos="0"/>
          <w:tab w:val="left" w:pos="1134"/>
          <w:tab w:val="left" w:pos="1276"/>
        </w:tabs>
        <w:ind w:left="0" w:firstLine="709"/>
        <w:rPr>
          <w:szCs w:val="28"/>
        </w:rPr>
      </w:pPr>
      <w:r w:rsidRPr="00E04B22">
        <w:rPr>
          <w:szCs w:val="28"/>
        </w:rPr>
        <w:t>Гуткина Н.Н. «Диагностическая программа по определению психологической готовности детей 6 и 7 лет к школьному обучению» Психологическая образование. 1997, 235с.</w:t>
      </w:r>
    </w:p>
    <w:p w:rsidR="00E04B22" w:rsidRPr="00E04B22" w:rsidRDefault="00E04B22" w:rsidP="00E04B22">
      <w:pPr>
        <w:pStyle w:val="a4"/>
        <w:numPr>
          <w:ilvl w:val="0"/>
          <w:numId w:val="1"/>
        </w:numPr>
        <w:tabs>
          <w:tab w:val="clear" w:pos="720"/>
          <w:tab w:val="num" w:pos="0"/>
          <w:tab w:val="left" w:pos="1134"/>
          <w:tab w:val="left" w:pos="1276"/>
        </w:tabs>
        <w:ind w:left="0" w:firstLine="709"/>
        <w:rPr>
          <w:szCs w:val="28"/>
        </w:rPr>
      </w:pPr>
      <w:r w:rsidRPr="00E04B22">
        <w:rPr>
          <w:szCs w:val="28"/>
        </w:rPr>
        <w:t>Мухина В.С. «Детская психология» - М.: 1985, 315с.</w:t>
      </w:r>
    </w:p>
    <w:p w:rsidR="00E04B22" w:rsidRPr="00E04B22" w:rsidRDefault="00E04B22" w:rsidP="00E04B22">
      <w:pPr>
        <w:pStyle w:val="a4"/>
        <w:numPr>
          <w:ilvl w:val="0"/>
          <w:numId w:val="1"/>
        </w:numPr>
        <w:tabs>
          <w:tab w:val="clear" w:pos="720"/>
          <w:tab w:val="num" w:pos="0"/>
          <w:tab w:val="left" w:pos="1134"/>
          <w:tab w:val="left" w:pos="1276"/>
        </w:tabs>
        <w:ind w:left="0" w:firstLine="709"/>
        <w:rPr>
          <w:szCs w:val="28"/>
        </w:rPr>
      </w:pPr>
      <w:r w:rsidRPr="00E04B22">
        <w:rPr>
          <w:szCs w:val="28"/>
        </w:rPr>
        <w:t>Кравцова Е.Е. «Психологические проблемы готовности детей к обучению в школе» - М.: 1991, 145с.</w:t>
      </w:r>
    </w:p>
    <w:p w:rsidR="00E04B22" w:rsidRPr="00E04B22" w:rsidRDefault="00E04B22" w:rsidP="00E04B22">
      <w:pPr>
        <w:pStyle w:val="a4"/>
        <w:numPr>
          <w:ilvl w:val="0"/>
          <w:numId w:val="1"/>
        </w:numPr>
        <w:tabs>
          <w:tab w:val="clear" w:pos="720"/>
          <w:tab w:val="num" w:pos="0"/>
          <w:tab w:val="left" w:pos="1134"/>
          <w:tab w:val="left" w:pos="1276"/>
        </w:tabs>
        <w:ind w:left="0" w:firstLine="709"/>
        <w:rPr>
          <w:szCs w:val="28"/>
        </w:rPr>
      </w:pPr>
      <w:r w:rsidRPr="00E04B22">
        <w:rPr>
          <w:szCs w:val="28"/>
        </w:rPr>
        <w:t>Кулагина И.Ю., Колюцкий В.И. «Возрастная психология» - М.: 2001, 95с.</w:t>
      </w:r>
    </w:p>
    <w:p w:rsidR="00E04B22" w:rsidRPr="00E04B22" w:rsidRDefault="00E04B22" w:rsidP="00E04B22">
      <w:pPr>
        <w:pStyle w:val="a4"/>
        <w:numPr>
          <w:ilvl w:val="0"/>
          <w:numId w:val="1"/>
        </w:numPr>
        <w:tabs>
          <w:tab w:val="clear" w:pos="720"/>
          <w:tab w:val="num" w:pos="0"/>
          <w:tab w:val="left" w:pos="1134"/>
          <w:tab w:val="left" w:pos="1276"/>
        </w:tabs>
        <w:ind w:left="0" w:firstLine="709"/>
        <w:rPr>
          <w:szCs w:val="28"/>
        </w:rPr>
      </w:pPr>
      <w:r w:rsidRPr="00E04B22">
        <w:rPr>
          <w:szCs w:val="28"/>
        </w:rPr>
        <w:t>Эльконин Б.Д «Введение в психологию развития» - М.: 1994, 88с.</w:t>
      </w:r>
    </w:p>
    <w:p w:rsidR="00E04B22" w:rsidRPr="00E04B22" w:rsidRDefault="00E04B22" w:rsidP="00E04B22">
      <w:pPr>
        <w:pStyle w:val="a4"/>
        <w:numPr>
          <w:ilvl w:val="0"/>
          <w:numId w:val="1"/>
        </w:numPr>
        <w:tabs>
          <w:tab w:val="clear" w:pos="720"/>
          <w:tab w:val="num" w:pos="0"/>
          <w:tab w:val="left" w:pos="1134"/>
          <w:tab w:val="left" w:pos="1276"/>
        </w:tabs>
        <w:ind w:left="0" w:firstLine="709"/>
        <w:rPr>
          <w:szCs w:val="28"/>
        </w:rPr>
      </w:pPr>
      <w:r w:rsidRPr="00E04B22">
        <w:rPr>
          <w:szCs w:val="28"/>
        </w:rPr>
        <w:t>Лисина Н.И., Копчеля Г.И. «Общение с взрослыми и психологическая подготовка детей к школе» - Кишенев, 1987, 83с.</w:t>
      </w:r>
    </w:p>
    <w:p w:rsidR="00E04B22" w:rsidRPr="00E04B22" w:rsidRDefault="00E04B22" w:rsidP="00E04B22">
      <w:pPr>
        <w:pStyle w:val="a4"/>
        <w:numPr>
          <w:ilvl w:val="0"/>
          <w:numId w:val="1"/>
        </w:numPr>
        <w:tabs>
          <w:tab w:val="clear" w:pos="720"/>
          <w:tab w:val="num" w:pos="0"/>
          <w:tab w:val="left" w:pos="1134"/>
          <w:tab w:val="left" w:pos="1276"/>
        </w:tabs>
        <w:ind w:left="0" w:firstLine="709"/>
        <w:rPr>
          <w:szCs w:val="28"/>
        </w:rPr>
      </w:pPr>
      <w:r w:rsidRPr="00E04B22">
        <w:rPr>
          <w:szCs w:val="28"/>
        </w:rPr>
        <w:t>Зимняя И.А. «Педагогическая психология». – М.: 2000, 138с.</w:t>
      </w:r>
    </w:p>
    <w:p w:rsidR="00E04B22" w:rsidRPr="00E04B22" w:rsidRDefault="00E04B22" w:rsidP="00E04B22">
      <w:pPr>
        <w:pStyle w:val="a4"/>
        <w:numPr>
          <w:ilvl w:val="0"/>
          <w:numId w:val="1"/>
        </w:numPr>
        <w:tabs>
          <w:tab w:val="clear" w:pos="720"/>
          <w:tab w:val="num" w:pos="0"/>
          <w:tab w:val="left" w:pos="1134"/>
          <w:tab w:val="left" w:pos="1276"/>
        </w:tabs>
        <w:ind w:left="0" w:firstLine="709"/>
        <w:rPr>
          <w:szCs w:val="28"/>
        </w:rPr>
      </w:pPr>
      <w:r w:rsidRPr="00E04B22">
        <w:rPr>
          <w:szCs w:val="28"/>
        </w:rPr>
        <w:t>Агафонова И.Н. «Психологическая готовность к школе в контексте проблемы адаптации». Начальная школа»., 1999, 61-63с.</w:t>
      </w:r>
    </w:p>
    <w:p w:rsidR="00E04B22" w:rsidRPr="00E04B22" w:rsidRDefault="00E04B22" w:rsidP="00E04B22">
      <w:pPr>
        <w:pStyle w:val="a4"/>
        <w:numPr>
          <w:ilvl w:val="0"/>
          <w:numId w:val="1"/>
        </w:numPr>
        <w:tabs>
          <w:tab w:val="clear" w:pos="720"/>
          <w:tab w:val="num" w:pos="0"/>
          <w:tab w:val="left" w:pos="1134"/>
          <w:tab w:val="left" w:pos="1276"/>
        </w:tabs>
        <w:ind w:left="0" w:firstLine="709"/>
        <w:rPr>
          <w:szCs w:val="28"/>
        </w:rPr>
      </w:pPr>
      <w:r w:rsidRPr="00E04B22">
        <w:rPr>
          <w:szCs w:val="28"/>
        </w:rPr>
        <w:t>Авраменко И.К. «Подготовка ребенка к школе». – М.: 1972, 48с.</w:t>
      </w:r>
    </w:p>
    <w:p w:rsidR="00E04B22" w:rsidRPr="00E04B22" w:rsidRDefault="00E04B22" w:rsidP="00E04B22">
      <w:pPr>
        <w:pStyle w:val="a4"/>
        <w:numPr>
          <w:ilvl w:val="0"/>
          <w:numId w:val="1"/>
        </w:numPr>
        <w:tabs>
          <w:tab w:val="clear" w:pos="720"/>
          <w:tab w:val="num" w:pos="0"/>
          <w:tab w:val="left" w:pos="1134"/>
          <w:tab w:val="left" w:pos="1276"/>
        </w:tabs>
        <w:ind w:left="0" w:firstLine="709"/>
        <w:rPr>
          <w:szCs w:val="28"/>
        </w:rPr>
      </w:pPr>
      <w:r w:rsidRPr="00E04B22">
        <w:rPr>
          <w:szCs w:val="28"/>
        </w:rPr>
        <w:t>Буря Р.С. «Готовим детей к школе». – М.: 1987, 93с.</w:t>
      </w:r>
    </w:p>
    <w:p w:rsidR="00E04B22" w:rsidRPr="00E04B22" w:rsidRDefault="00E04B22" w:rsidP="00E04B22">
      <w:pPr>
        <w:pStyle w:val="a4"/>
        <w:numPr>
          <w:ilvl w:val="0"/>
          <w:numId w:val="1"/>
        </w:numPr>
        <w:tabs>
          <w:tab w:val="clear" w:pos="720"/>
          <w:tab w:val="num" w:pos="0"/>
          <w:tab w:val="left" w:pos="1134"/>
          <w:tab w:val="left" w:pos="1276"/>
        </w:tabs>
        <w:ind w:left="0" w:firstLine="709"/>
        <w:rPr>
          <w:szCs w:val="28"/>
        </w:rPr>
      </w:pPr>
      <w:r w:rsidRPr="00E04B22">
        <w:rPr>
          <w:szCs w:val="28"/>
        </w:rPr>
        <w:t>Венгер Л.А. «Готов ли ваш ребенок к школе?». – М.: 1994, 184с.</w:t>
      </w:r>
    </w:p>
    <w:p w:rsidR="00E04B22" w:rsidRPr="00E04B22" w:rsidRDefault="00E04B22" w:rsidP="00E04B22">
      <w:pPr>
        <w:pStyle w:val="a4"/>
        <w:numPr>
          <w:ilvl w:val="0"/>
          <w:numId w:val="1"/>
        </w:numPr>
        <w:tabs>
          <w:tab w:val="clear" w:pos="720"/>
          <w:tab w:val="num" w:pos="0"/>
          <w:tab w:val="left" w:pos="1134"/>
          <w:tab w:val="left" w:pos="1276"/>
        </w:tabs>
        <w:ind w:left="0" w:firstLine="709"/>
        <w:rPr>
          <w:szCs w:val="28"/>
        </w:rPr>
      </w:pPr>
      <w:r w:rsidRPr="00E04B22">
        <w:rPr>
          <w:szCs w:val="28"/>
        </w:rPr>
        <w:t>Рубинштейн С.Л. Основы общей психологии: В 2Т – Т1. – М.: 1989, 302с.</w:t>
      </w:r>
    </w:p>
    <w:p w:rsidR="00E04B22" w:rsidRPr="00E04B22" w:rsidRDefault="00E04B22" w:rsidP="00E04B22">
      <w:pPr>
        <w:pStyle w:val="a4"/>
        <w:numPr>
          <w:ilvl w:val="0"/>
          <w:numId w:val="1"/>
        </w:numPr>
        <w:tabs>
          <w:tab w:val="clear" w:pos="720"/>
          <w:tab w:val="num" w:pos="0"/>
          <w:tab w:val="left" w:pos="1134"/>
          <w:tab w:val="left" w:pos="1276"/>
        </w:tabs>
        <w:ind w:left="0" w:firstLine="709"/>
        <w:rPr>
          <w:szCs w:val="28"/>
        </w:rPr>
      </w:pPr>
      <w:r w:rsidRPr="00E04B22">
        <w:rPr>
          <w:szCs w:val="28"/>
        </w:rPr>
        <w:t>Венгер Л.А. «Психологические вопросы подготовки детей к обучению в школе». «Дошкольное воспитание». 1970, 289с.</w:t>
      </w:r>
    </w:p>
    <w:p w:rsidR="00E04B22" w:rsidRPr="00E04B22" w:rsidRDefault="00E04B22" w:rsidP="00E04B22">
      <w:pPr>
        <w:pStyle w:val="a4"/>
        <w:numPr>
          <w:ilvl w:val="0"/>
          <w:numId w:val="1"/>
        </w:numPr>
        <w:tabs>
          <w:tab w:val="clear" w:pos="720"/>
          <w:tab w:val="num" w:pos="0"/>
          <w:tab w:val="left" w:pos="1134"/>
          <w:tab w:val="left" w:pos="1276"/>
        </w:tabs>
        <w:ind w:left="0" w:firstLine="709"/>
        <w:rPr>
          <w:szCs w:val="28"/>
        </w:rPr>
      </w:pPr>
      <w:r w:rsidRPr="00E04B22">
        <w:rPr>
          <w:szCs w:val="28"/>
        </w:rPr>
        <w:t>Выготский Л.С. «Педагогическая психология» - М.: Педагогика., 1991, 110-120с.</w:t>
      </w:r>
    </w:p>
    <w:p w:rsidR="00E04B22" w:rsidRPr="00E04B22" w:rsidRDefault="00E04B22" w:rsidP="00E04B22">
      <w:pPr>
        <w:pStyle w:val="a4"/>
        <w:numPr>
          <w:ilvl w:val="0"/>
          <w:numId w:val="1"/>
        </w:numPr>
        <w:tabs>
          <w:tab w:val="clear" w:pos="720"/>
          <w:tab w:val="num" w:pos="0"/>
          <w:tab w:val="left" w:pos="1134"/>
          <w:tab w:val="left" w:pos="1276"/>
        </w:tabs>
        <w:ind w:left="0" w:firstLine="709"/>
        <w:rPr>
          <w:szCs w:val="28"/>
        </w:rPr>
      </w:pPr>
      <w:r w:rsidRPr="00E04B22">
        <w:rPr>
          <w:szCs w:val="28"/>
        </w:rPr>
        <w:t>Готовность к школе / Под.ред. Дубровиной. – М.: 1995, 189с.</w:t>
      </w:r>
    </w:p>
    <w:p w:rsidR="00E04B22" w:rsidRPr="00E04B22" w:rsidRDefault="00E04B22" w:rsidP="00E04B22">
      <w:pPr>
        <w:pStyle w:val="a4"/>
        <w:numPr>
          <w:ilvl w:val="0"/>
          <w:numId w:val="1"/>
        </w:numPr>
        <w:tabs>
          <w:tab w:val="clear" w:pos="720"/>
          <w:tab w:val="num" w:pos="0"/>
          <w:tab w:val="left" w:pos="1134"/>
          <w:tab w:val="left" w:pos="1276"/>
        </w:tabs>
        <w:ind w:left="0" w:firstLine="709"/>
        <w:rPr>
          <w:szCs w:val="28"/>
        </w:rPr>
      </w:pPr>
      <w:r w:rsidRPr="00E04B22">
        <w:rPr>
          <w:szCs w:val="28"/>
        </w:rPr>
        <w:t>Дункер К. «Подходы к исследованию продуктивного мышления // Хрестоматия по общей психологии. Психология мышления. – М.: 1981, 37с.</w:t>
      </w:r>
    </w:p>
    <w:p w:rsidR="00E04B22" w:rsidRPr="00E04B22" w:rsidRDefault="00E04B22" w:rsidP="00E04B22">
      <w:pPr>
        <w:pStyle w:val="a4"/>
        <w:numPr>
          <w:ilvl w:val="0"/>
          <w:numId w:val="1"/>
        </w:numPr>
        <w:tabs>
          <w:tab w:val="clear" w:pos="720"/>
          <w:tab w:val="num" w:pos="0"/>
          <w:tab w:val="left" w:pos="1134"/>
          <w:tab w:val="left" w:pos="1276"/>
        </w:tabs>
        <w:ind w:left="0" w:firstLine="709"/>
        <w:rPr>
          <w:szCs w:val="28"/>
        </w:rPr>
      </w:pPr>
      <w:r w:rsidRPr="00E04B22">
        <w:rPr>
          <w:szCs w:val="28"/>
        </w:rPr>
        <w:t>Леонтьев А.Н «Проблема развития психики» - М.: 1981, 83с.</w:t>
      </w:r>
    </w:p>
    <w:p w:rsidR="00E04B22" w:rsidRPr="00E04B22" w:rsidRDefault="00E04B22" w:rsidP="00E04B22">
      <w:pPr>
        <w:pStyle w:val="a4"/>
        <w:numPr>
          <w:ilvl w:val="0"/>
          <w:numId w:val="1"/>
        </w:numPr>
        <w:tabs>
          <w:tab w:val="clear" w:pos="720"/>
          <w:tab w:val="num" w:pos="0"/>
          <w:tab w:val="left" w:pos="1134"/>
          <w:tab w:val="left" w:pos="1276"/>
        </w:tabs>
        <w:ind w:left="0" w:firstLine="709"/>
        <w:rPr>
          <w:szCs w:val="28"/>
        </w:rPr>
      </w:pPr>
      <w:r w:rsidRPr="00E04B22">
        <w:rPr>
          <w:szCs w:val="28"/>
        </w:rPr>
        <w:t>Диагностическая и коррекционная работа школьного психолога / Под. Ред. Дубровиной. – М.: 1987, 235с.</w:t>
      </w:r>
    </w:p>
    <w:p w:rsidR="00E04B22" w:rsidRPr="00E04B22" w:rsidRDefault="00E04B22" w:rsidP="00E04B22">
      <w:pPr>
        <w:pStyle w:val="a4"/>
        <w:numPr>
          <w:ilvl w:val="0"/>
          <w:numId w:val="1"/>
        </w:numPr>
        <w:tabs>
          <w:tab w:val="clear" w:pos="720"/>
          <w:tab w:val="num" w:pos="0"/>
          <w:tab w:val="left" w:pos="1134"/>
          <w:tab w:val="left" w:pos="1276"/>
        </w:tabs>
        <w:ind w:left="0" w:firstLine="709"/>
        <w:rPr>
          <w:szCs w:val="28"/>
        </w:rPr>
      </w:pPr>
      <w:r w:rsidRPr="00E04B22">
        <w:rPr>
          <w:szCs w:val="28"/>
        </w:rPr>
        <w:t>Ефимова С.П. «Как готовить ребенка к школе. Советы врача». – М.: 1987, 93с.</w:t>
      </w:r>
    </w:p>
    <w:p w:rsidR="00E04B22" w:rsidRPr="00E04B22" w:rsidRDefault="00E04B22" w:rsidP="00E04B22">
      <w:pPr>
        <w:pStyle w:val="a4"/>
        <w:numPr>
          <w:ilvl w:val="0"/>
          <w:numId w:val="1"/>
        </w:numPr>
        <w:tabs>
          <w:tab w:val="clear" w:pos="720"/>
          <w:tab w:val="num" w:pos="0"/>
          <w:tab w:val="left" w:pos="1134"/>
          <w:tab w:val="left" w:pos="1276"/>
        </w:tabs>
        <w:ind w:left="0" w:firstLine="709"/>
        <w:rPr>
          <w:szCs w:val="28"/>
        </w:rPr>
      </w:pPr>
      <w:r w:rsidRPr="00E04B22">
        <w:rPr>
          <w:szCs w:val="28"/>
        </w:rPr>
        <w:t>Запорожец А.В. «Подготовка детей к школе». Основы дошкольной педагогики / Под ред. А.В. Запорожца., Г.А. Марковой. – М.: 1980, 250-257с.</w:t>
      </w:r>
    </w:p>
    <w:p w:rsidR="00E04B22" w:rsidRPr="00E04B22" w:rsidRDefault="00E04B22" w:rsidP="00E04B22">
      <w:pPr>
        <w:pStyle w:val="a4"/>
        <w:numPr>
          <w:ilvl w:val="0"/>
          <w:numId w:val="1"/>
        </w:numPr>
        <w:tabs>
          <w:tab w:val="clear" w:pos="720"/>
          <w:tab w:val="num" w:pos="0"/>
          <w:tab w:val="left" w:pos="1134"/>
          <w:tab w:val="left" w:pos="1276"/>
        </w:tabs>
        <w:ind w:left="0" w:firstLine="709"/>
        <w:rPr>
          <w:szCs w:val="28"/>
        </w:rPr>
      </w:pPr>
      <w:r w:rsidRPr="00E04B22">
        <w:rPr>
          <w:szCs w:val="28"/>
        </w:rPr>
        <w:t>Зейгарник Б.В. «Личность и патология деятельности» - М.: Изд. МГУ., 1971, 35с.</w:t>
      </w:r>
    </w:p>
    <w:p w:rsidR="00E04B22" w:rsidRPr="00E04B22" w:rsidRDefault="00E04B22" w:rsidP="00E04B22">
      <w:pPr>
        <w:pStyle w:val="a4"/>
        <w:numPr>
          <w:ilvl w:val="0"/>
          <w:numId w:val="1"/>
        </w:numPr>
        <w:tabs>
          <w:tab w:val="clear" w:pos="720"/>
          <w:tab w:val="num" w:pos="0"/>
          <w:tab w:val="left" w:pos="1134"/>
          <w:tab w:val="left" w:pos="1276"/>
        </w:tabs>
        <w:ind w:left="0" w:firstLine="709"/>
        <w:rPr>
          <w:szCs w:val="28"/>
        </w:rPr>
      </w:pPr>
      <w:r w:rsidRPr="00E04B22">
        <w:rPr>
          <w:szCs w:val="28"/>
        </w:rPr>
        <w:t>Ипполитов Ф.В «Память школьника» - М.: 1978, 28-45с.</w:t>
      </w:r>
    </w:p>
    <w:p w:rsidR="00E04B22" w:rsidRPr="00E04B22" w:rsidRDefault="00E04B22" w:rsidP="00E04B22">
      <w:pPr>
        <w:pStyle w:val="a4"/>
        <w:numPr>
          <w:ilvl w:val="0"/>
          <w:numId w:val="1"/>
        </w:numPr>
        <w:tabs>
          <w:tab w:val="clear" w:pos="720"/>
          <w:tab w:val="num" w:pos="0"/>
          <w:tab w:val="left" w:pos="1134"/>
          <w:tab w:val="left" w:pos="1276"/>
        </w:tabs>
        <w:ind w:left="0" w:firstLine="709"/>
        <w:rPr>
          <w:szCs w:val="28"/>
        </w:rPr>
      </w:pPr>
      <w:r w:rsidRPr="00E04B22">
        <w:rPr>
          <w:szCs w:val="28"/>
        </w:rPr>
        <w:lastRenderedPageBreak/>
        <w:t>Кравцова Е.Е. «Психологические проблемы готовности детей к обучению в школе» - М.: 1991, 145с.</w:t>
      </w:r>
    </w:p>
    <w:p w:rsidR="00E04B22" w:rsidRPr="00E04B22" w:rsidRDefault="00E04B22" w:rsidP="00E04B22">
      <w:pPr>
        <w:pStyle w:val="a4"/>
        <w:numPr>
          <w:ilvl w:val="0"/>
          <w:numId w:val="1"/>
        </w:numPr>
        <w:tabs>
          <w:tab w:val="clear" w:pos="720"/>
          <w:tab w:val="num" w:pos="0"/>
          <w:tab w:val="left" w:pos="1134"/>
          <w:tab w:val="left" w:pos="1276"/>
        </w:tabs>
        <w:ind w:left="0" w:firstLine="709"/>
        <w:rPr>
          <w:szCs w:val="28"/>
        </w:rPr>
      </w:pPr>
      <w:r w:rsidRPr="00E04B22">
        <w:rPr>
          <w:szCs w:val="28"/>
        </w:rPr>
        <w:t>Леонтьев А.Н «Деятельность. Сознание. Личность» - М.: 1975, 53с.</w:t>
      </w:r>
    </w:p>
    <w:p w:rsidR="00E04B22" w:rsidRPr="00E04B22" w:rsidRDefault="00E04B22" w:rsidP="00E04B22">
      <w:pPr>
        <w:pStyle w:val="a4"/>
        <w:numPr>
          <w:ilvl w:val="0"/>
          <w:numId w:val="1"/>
        </w:numPr>
        <w:tabs>
          <w:tab w:val="clear" w:pos="720"/>
          <w:tab w:val="num" w:pos="0"/>
          <w:tab w:val="left" w:pos="1134"/>
          <w:tab w:val="left" w:pos="1276"/>
        </w:tabs>
        <w:ind w:left="0" w:firstLine="709"/>
        <w:rPr>
          <w:szCs w:val="28"/>
        </w:rPr>
      </w:pPr>
      <w:r w:rsidRPr="00E04B22">
        <w:rPr>
          <w:szCs w:val="28"/>
        </w:rPr>
        <w:t>Морозова Г.А «Подготовка детей к школе в семье» - М.: 1976, 90с.</w:t>
      </w:r>
    </w:p>
    <w:p w:rsidR="00E04B22" w:rsidRPr="00E04B22" w:rsidRDefault="00E04B22" w:rsidP="00E04B22">
      <w:pPr>
        <w:pStyle w:val="a4"/>
        <w:numPr>
          <w:ilvl w:val="0"/>
          <w:numId w:val="1"/>
        </w:numPr>
        <w:tabs>
          <w:tab w:val="clear" w:pos="720"/>
          <w:tab w:val="num" w:pos="0"/>
          <w:tab w:val="left" w:pos="1134"/>
          <w:tab w:val="left" w:pos="1276"/>
        </w:tabs>
        <w:ind w:left="0" w:firstLine="709"/>
        <w:rPr>
          <w:szCs w:val="28"/>
        </w:rPr>
      </w:pPr>
      <w:r w:rsidRPr="00E04B22">
        <w:rPr>
          <w:szCs w:val="28"/>
        </w:rPr>
        <w:t>Немов Р.С. Психология: Учебник для студентов высш. Пед.учеб.заведений: В.3ин – 4-е изд. – М.: Гуманитар.изд.центр ВЛАДОС, 2003-Кн.1: Общие основы психологии – 688с.</w:t>
      </w:r>
    </w:p>
    <w:p w:rsidR="00E04B22" w:rsidRPr="00E04B22" w:rsidRDefault="00E04B22" w:rsidP="00E04B22">
      <w:pPr>
        <w:pStyle w:val="a4"/>
        <w:numPr>
          <w:ilvl w:val="0"/>
          <w:numId w:val="1"/>
        </w:numPr>
        <w:tabs>
          <w:tab w:val="clear" w:pos="720"/>
          <w:tab w:val="num" w:pos="0"/>
          <w:tab w:val="left" w:pos="1134"/>
          <w:tab w:val="left" w:pos="1276"/>
        </w:tabs>
        <w:ind w:left="0" w:firstLine="709"/>
        <w:rPr>
          <w:szCs w:val="28"/>
        </w:rPr>
      </w:pPr>
      <w:r w:rsidRPr="00E04B22">
        <w:rPr>
          <w:szCs w:val="28"/>
        </w:rPr>
        <w:t>Практикум по возрастной и педагогической психологии / Под. Ред. А.И.Щербакова – М.: 1987, 51с.</w:t>
      </w:r>
    </w:p>
    <w:p w:rsidR="00E04B22" w:rsidRPr="00E04B22" w:rsidRDefault="00E04B22" w:rsidP="00E04B22">
      <w:pPr>
        <w:pStyle w:val="a4"/>
        <w:numPr>
          <w:ilvl w:val="0"/>
          <w:numId w:val="1"/>
        </w:numPr>
        <w:tabs>
          <w:tab w:val="clear" w:pos="720"/>
          <w:tab w:val="num" w:pos="0"/>
          <w:tab w:val="left" w:pos="1134"/>
          <w:tab w:val="left" w:pos="1276"/>
        </w:tabs>
        <w:ind w:left="0" w:firstLine="709"/>
        <w:rPr>
          <w:szCs w:val="28"/>
        </w:rPr>
      </w:pPr>
      <w:r w:rsidRPr="00E04B22">
        <w:rPr>
          <w:szCs w:val="28"/>
        </w:rPr>
        <w:t>Практикум по общей, экспериментальной и прикладной психологии: учеб.пособие / В.Д Бажен, В.К.Гайда, В.К.Гербачевский // Под. Общей ред. А.А.Крылова, С.А.Маничева – Спб: Изд-во «Питер», 2000, 560с.</w:t>
      </w:r>
    </w:p>
    <w:p w:rsidR="00E04B22" w:rsidRPr="00E04B22" w:rsidRDefault="00E04B22" w:rsidP="00E04B22">
      <w:pPr>
        <w:pStyle w:val="a4"/>
        <w:numPr>
          <w:ilvl w:val="0"/>
          <w:numId w:val="1"/>
        </w:numPr>
        <w:tabs>
          <w:tab w:val="clear" w:pos="720"/>
          <w:tab w:val="num" w:pos="0"/>
          <w:tab w:val="left" w:pos="1134"/>
          <w:tab w:val="left" w:pos="1276"/>
        </w:tabs>
        <w:ind w:left="0" w:firstLine="709"/>
        <w:rPr>
          <w:szCs w:val="28"/>
        </w:rPr>
      </w:pPr>
      <w:r w:rsidRPr="00E04B22">
        <w:rPr>
          <w:szCs w:val="28"/>
        </w:rPr>
        <w:t>Эльконин Д.Б. «Психология игры» - М.: 1978, 31с.</w:t>
      </w:r>
    </w:p>
    <w:p w:rsidR="00E73BC0" w:rsidRPr="00E04B22" w:rsidRDefault="00E73BC0" w:rsidP="00E04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73BC0" w:rsidRPr="00E04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D251F"/>
    <w:multiLevelType w:val="hybridMultilevel"/>
    <w:tmpl w:val="B4165184"/>
    <w:lvl w:ilvl="0" w:tplc="521EC14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B22"/>
    <w:rsid w:val="00E04B22"/>
    <w:rsid w:val="00E7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04B22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4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04B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"/>
    <w:link w:val="a5"/>
    <w:semiHidden/>
    <w:rsid w:val="00E04B22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E04B2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04B22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4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04B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"/>
    <w:link w:val="a5"/>
    <w:semiHidden/>
    <w:rsid w:val="00E04B22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E04B2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3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2015-02-12T06:03:00Z</dcterms:created>
  <dcterms:modified xsi:type="dcterms:W3CDTF">2015-02-12T06:13:00Z</dcterms:modified>
</cp:coreProperties>
</file>