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 xml:space="preserve">Службы внутреннего контроля, их роль в </w:t>
      </w:r>
      <w:proofErr w:type="gramStart"/>
      <w:r w:rsidRPr="00AC5CA2">
        <w:rPr>
          <w:color w:val="000000"/>
          <w:sz w:val="28"/>
          <w:szCs w:val="28"/>
        </w:rPr>
        <w:t>государственном</w:t>
      </w:r>
      <w:proofErr w:type="gramEnd"/>
      <w:r w:rsidRPr="00AC5CA2">
        <w:rPr>
          <w:color w:val="000000"/>
          <w:sz w:val="28"/>
          <w:szCs w:val="28"/>
        </w:rPr>
        <w:t xml:space="preserve"> финансовом контроле</w:t>
      </w:r>
      <w:r>
        <w:rPr>
          <w:color w:val="000000"/>
          <w:sz w:val="28"/>
          <w:szCs w:val="28"/>
        </w:rPr>
        <w:t>м</w:t>
      </w:r>
    </w:p>
    <w:p w:rsid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План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Введение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1 ТЕОРЕТИЧЕСКИЕ АСПЕКТЫ ФУНКЦИОНИРОВАНИЯ СИСТЕМЫ ВНУТРЕННЕГО ГОСУДАРСТВЕННОГО ФИНАНСОВОГО КОНТРОЛЯ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1.1 Сущность и задачи финансового контроля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1.2 Функции и полномочия служб внутреннего контроля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1.3 Порядок проведения внутреннего государственного финансового контроля в Республике Казахстан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2 АНАЛИЗ ДЕЯТЕЛЬНОСТИ СЛУЖБ ВНУТРЕННЕГО КОНТРОЛЯ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2.1 Анализ деятельности служб внутреннего контроля центральных государственных органов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2.2 Деятельность служб внутреннего контроля исполнительных органов, финансируемых из областного бюджета  (на  примере  Карагандинской  области)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3 ПРОБЛЕМЫ И ПЕРСПЕКТИВЫ РАЗВИТИЯ ВНУТРЕННЕГО ГОСУДАРСТВЕННОГО ФИНАНСОВОГО КОНТРОЛЯ В РЕСПУБЛИКЕ КАЗАХСТАН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3.1 Проблемы  взаимодействия  и  информационного  обеспечения   внутреннего и внешнего государственного финансового контроля и пути         их решения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3.2 Использование зарубежного опыта в развитии системы внутреннего государственного финансового контроля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Заключение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Список использованной литературы</w:t>
      </w:r>
    </w:p>
    <w:p w:rsid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5CA2">
        <w:rPr>
          <w:color w:val="000000"/>
          <w:sz w:val="28"/>
          <w:szCs w:val="28"/>
        </w:rPr>
        <w:t> </w:t>
      </w:r>
    </w:p>
    <w:p w:rsidR="00AC5CA2" w:rsidRDefault="00AC5C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AC5CA2" w:rsidRDefault="00AC5CA2" w:rsidP="00AC5CA2">
      <w:pPr>
        <w:pStyle w:val="1"/>
        <w:widowControl w:val="0"/>
        <w:ind w:left="567" w:hanging="567"/>
        <w:rPr>
          <w:caps/>
          <w:color w:val="000000"/>
        </w:rPr>
      </w:pPr>
      <w:bookmarkStart w:id="0" w:name="_Toc327180048"/>
      <w:r>
        <w:rPr>
          <w:caps/>
          <w:color w:val="000000"/>
        </w:rPr>
        <w:lastRenderedPageBreak/>
        <w:t>Список использованной литературы</w:t>
      </w:r>
      <w:bookmarkEnd w:id="0"/>
    </w:p>
    <w:p w:rsidR="00AC5CA2" w:rsidRDefault="00AC5CA2" w:rsidP="00AC5CA2">
      <w:pPr>
        <w:widowControl w:val="0"/>
        <w:rPr>
          <w:bCs/>
          <w:color w:val="000000"/>
          <w:sz w:val="28"/>
        </w:rPr>
      </w:pPr>
    </w:p>
    <w:p w:rsidR="00AC5CA2" w:rsidRDefault="00AC5CA2" w:rsidP="00AC5CA2">
      <w:pPr>
        <w:widowControl w:val="0"/>
        <w:rPr>
          <w:bCs/>
          <w:color w:val="000000"/>
          <w:sz w:val="28"/>
        </w:rPr>
      </w:pP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1" w:name="_Toc323989357"/>
      <w:r>
        <w:t xml:space="preserve">Ефимова </w:t>
      </w:r>
      <w:proofErr w:type="spellStart"/>
      <w:r>
        <w:t>Н.П</w:t>
      </w:r>
      <w:proofErr w:type="spellEnd"/>
      <w:r>
        <w:t>. Финансы и кредит. – М.: Финансы и статистика, 2002.</w:t>
      </w:r>
      <w:bookmarkEnd w:id="1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2" w:name="_Toc323989358"/>
      <w:proofErr w:type="spellStart"/>
      <w:r>
        <w:t>Чехонадских</w:t>
      </w:r>
      <w:proofErr w:type="spellEnd"/>
      <w:r>
        <w:t xml:space="preserve"> </w:t>
      </w:r>
      <w:proofErr w:type="spellStart"/>
      <w:r>
        <w:t>Л.А</w:t>
      </w:r>
      <w:proofErr w:type="spellEnd"/>
      <w:r>
        <w:t>. Государственный финансовый контроль как функция государственного управления // Финансы и кредит, 2008, № 18 (306).</w:t>
      </w:r>
      <w:bookmarkEnd w:id="2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3" w:name="_Toc323989359"/>
      <w:r>
        <w:t xml:space="preserve">Воронин </w:t>
      </w:r>
      <w:proofErr w:type="spellStart"/>
      <w:r>
        <w:t>Ю.М</w:t>
      </w:r>
      <w:proofErr w:type="spellEnd"/>
      <w:r>
        <w:t>. Государственный финансовый контроль: вопросы теории и практики. – М.: Финансовый контроль, 2005.</w:t>
      </w:r>
      <w:bookmarkEnd w:id="3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4" w:name="_Toc323989360"/>
      <w:proofErr w:type="spellStart"/>
      <w:r>
        <w:t>Агапцов</w:t>
      </w:r>
      <w:proofErr w:type="spellEnd"/>
      <w:r>
        <w:t xml:space="preserve"> </w:t>
      </w:r>
      <w:proofErr w:type="spellStart"/>
      <w:r>
        <w:t>С.А</w:t>
      </w:r>
      <w:proofErr w:type="spellEnd"/>
      <w:r>
        <w:t>. Государственный финансовый контроль и бюджетная политика Российского государства. – М.: Финансовый контроль, 2004.</w:t>
      </w:r>
      <w:bookmarkEnd w:id="4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5" w:name="_Toc323989361"/>
      <w:r>
        <w:t xml:space="preserve">Родионова </w:t>
      </w:r>
      <w:proofErr w:type="spellStart"/>
      <w:r>
        <w:t>В.М</w:t>
      </w:r>
      <w:proofErr w:type="spellEnd"/>
      <w:r>
        <w:t xml:space="preserve">., </w:t>
      </w:r>
      <w:proofErr w:type="spellStart"/>
      <w:r>
        <w:t>Шлейников</w:t>
      </w:r>
      <w:proofErr w:type="spellEnd"/>
      <w:r>
        <w:t xml:space="preserve"> </w:t>
      </w:r>
      <w:proofErr w:type="spellStart"/>
      <w:r>
        <w:t>В.И</w:t>
      </w:r>
      <w:proofErr w:type="spellEnd"/>
      <w:r>
        <w:t xml:space="preserve">. Финансовый контроль. – М.: </w:t>
      </w:r>
      <w:proofErr w:type="spellStart"/>
      <w:r>
        <w:t>ФБК</w:t>
      </w:r>
      <w:proofErr w:type="spellEnd"/>
      <w:r>
        <w:t>-ПРЕСС, 2002.</w:t>
      </w:r>
      <w:bookmarkEnd w:id="5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6" w:name="_Toc323989362"/>
      <w:r>
        <w:t xml:space="preserve">Бурцев </w:t>
      </w:r>
      <w:proofErr w:type="spellStart"/>
      <w:r>
        <w:t>В.В</w:t>
      </w:r>
      <w:proofErr w:type="spellEnd"/>
      <w:r>
        <w:t>. Организация системы государственного финансового контроля в Российской Федерации. – М.: Дашков и Ко, 2002.</w:t>
      </w:r>
      <w:bookmarkEnd w:id="6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7" w:name="_Toc323989363"/>
      <w:r>
        <w:t>Бюджетный кодекс Республики Казахстан от 4 декабря 2008 года № 95-</w:t>
      </w:r>
      <w:proofErr w:type="spellStart"/>
      <w:r>
        <w:t>IV</w:t>
      </w:r>
      <w:proofErr w:type="spellEnd"/>
      <w:r>
        <w:t xml:space="preserve"> (с изменениями и дополнениями по состоянию на 27.04.2012</w:t>
      </w:r>
      <w:bookmarkEnd w:id="7"/>
      <w:r>
        <w:t>)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8" w:name="_Toc323989364"/>
      <w:r>
        <w:t>Положение о Комитете финансового контроля и государственных закупок Министерства финансов Республики Казахстан, утвержденное постановлением Правительства Республики Казахстан от 29 октября 2004 года N 1134</w:t>
      </w:r>
      <w:bookmarkEnd w:id="8"/>
      <w:r>
        <w:t xml:space="preserve"> 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9" w:name="_Toc323989365"/>
      <w:r>
        <w:t xml:space="preserve">Курмангалиев </w:t>
      </w:r>
      <w:proofErr w:type="spellStart"/>
      <w:r>
        <w:t>Б.С</w:t>
      </w:r>
      <w:proofErr w:type="spellEnd"/>
      <w:r>
        <w:t xml:space="preserve">. Конституционно-правовые основы осуществления государственного контроля в Республике Казахстан: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>. наук. – Алматы, 2002. - 124 с.</w:t>
      </w:r>
      <w:bookmarkEnd w:id="9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10" w:name="_Toc323989366"/>
      <w:r>
        <w:t>Стандарты государственного финансового контроля, утвержденные Указом Президента Республики Казахстан от 7 апреля 2009 года № 788</w:t>
      </w:r>
      <w:bookmarkEnd w:id="10"/>
      <w:r>
        <w:t xml:space="preserve"> 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11" w:name="_Toc323989367"/>
      <w:r>
        <w:t>Типовые квалификационные требования для работников служб внутреннего контроля</w:t>
      </w:r>
      <w:bookmarkEnd w:id="11"/>
      <w:r>
        <w:t xml:space="preserve"> 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12" w:name="_Toc323989368"/>
      <w:r>
        <w:rPr>
          <w:rFonts w:hint="eastAsia"/>
        </w:rPr>
        <w:t>Правил</w:t>
      </w:r>
      <w:r>
        <w:t>а</w:t>
      </w:r>
      <w:r>
        <w:rPr>
          <w:rFonts w:hint="eastAsia"/>
        </w:rPr>
        <w:t xml:space="preserve"> осуществления внутреннего государственного финансового контроля на республиканском и местном уровнях в Республике Казахстан</w:t>
      </w:r>
      <w:r>
        <w:t xml:space="preserve">, утвержденные </w:t>
      </w:r>
      <w:r>
        <w:rPr>
          <w:rFonts w:hint="eastAsia"/>
        </w:rPr>
        <w:t>Постановление</w:t>
      </w:r>
      <w:r>
        <w:t>м</w:t>
      </w:r>
      <w:r>
        <w:rPr>
          <w:rFonts w:hint="eastAsia"/>
        </w:rPr>
        <w:t xml:space="preserve"> Правительства Республики Казахстан от 2 марта 2009 года № 235</w:t>
      </w:r>
      <w:r>
        <w:t xml:space="preserve">// </w:t>
      </w:r>
      <w:r>
        <w:rPr>
          <w:rFonts w:hint="eastAsia"/>
        </w:rPr>
        <w:t>Казахстанская правда от 11 марта 2009 года № 66-67 (25810-25811)</w:t>
      </w:r>
      <w:bookmarkEnd w:id="12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rFonts w:hint="eastAsia"/>
        </w:rPr>
      </w:pPr>
      <w:bookmarkStart w:id="13" w:name="_Toc323989369"/>
      <w:r>
        <w:rPr>
          <w:rFonts w:hint="eastAsia"/>
        </w:rPr>
        <w:t>О государственном контроле и надзоре в Республике Казахстан</w:t>
      </w:r>
      <w:r>
        <w:t xml:space="preserve">. </w:t>
      </w:r>
      <w:r>
        <w:rPr>
          <w:rFonts w:hint="eastAsia"/>
        </w:rPr>
        <w:t>Закон Республики Казахстан от 6 января 2011 года № 377-</w:t>
      </w:r>
      <w:proofErr w:type="spellStart"/>
      <w:r>
        <w:rPr>
          <w:rFonts w:hint="eastAsia"/>
        </w:rPr>
        <w:t>IV</w:t>
      </w:r>
      <w:proofErr w:type="spellEnd"/>
      <w:r>
        <w:t xml:space="preserve">// </w:t>
      </w:r>
      <w:r>
        <w:rPr>
          <w:rFonts w:hint="eastAsia"/>
        </w:rPr>
        <w:t>"</w:t>
      </w:r>
      <w:proofErr w:type="gramStart"/>
      <w:r>
        <w:rPr>
          <w:rFonts w:hint="eastAsia"/>
        </w:rPr>
        <w:t>Казахстанская</w:t>
      </w:r>
      <w:proofErr w:type="gramEnd"/>
      <w:r>
        <w:rPr>
          <w:rFonts w:hint="eastAsia"/>
        </w:rPr>
        <w:t xml:space="preserve"> правда" от 15.01.2011 г., № 13-14 (26434-26435); "</w:t>
      </w:r>
      <w:proofErr w:type="spellStart"/>
      <w:r>
        <w:rPr>
          <w:rFonts w:hint="eastAsia"/>
        </w:rPr>
        <w:t>Егемен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Ќазаќстан</w:t>
      </w:r>
      <w:proofErr w:type="spellEnd"/>
      <w:r>
        <w:rPr>
          <w:rFonts w:hint="eastAsia"/>
        </w:rPr>
        <w:t xml:space="preserve">" 2011 </w:t>
      </w:r>
      <w:proofErr w:type="spellStart"/>
      <w:r>
        <w:rPr>
          <w:rFonts w:hint="eastAsia"/>
        </w:rPr>
        <w:t>жылєы</w:t>
      </w:r>
      <w:proofErr w:type="spellEnd"/>
      <w:r>
        <w:rPr>
          <w:rFonts w:hint="eastAsia"/>
        </w:rPr>
        <w:t xml:space="preserve"> 15 </w:t>
      </w:r>
      <w:proofErr w:type="spellStart"/>
      <w:r>
        <w:rPr>
          <w:rFonts w:hint="eastAsia"/>
        </w:rPr>
        <w:t>каѕтардаєы</w:t>
      </w:r>
      <w:proofErr w:type="spellEnd"/>
      <w:r>
        <w:rPr>
          <w:rFonts w:hint="eastAsia"/>
        </w:rPr>
        <w:t xml:space="preserve"> № 11 (26413); Ведомости Парламента </w:t>
      </w:r>
      <w:proofErr w:type="spellStart"/>
      <w:r>
        <w:rPr>
          <w:rFonts w:hint="eastAsia"/>
        </w:rPr>
        <w:t>РК</w:t>
      </w:r>
      <w:proofErr w:type="spellEnd"/>
      <w:r>
        <w:rPr>
          <w:rFonts w:hint="eastAsia"/>
        </w:rPr>
        <w:t>, 2011 г., № 1 (2578), ст. 1</w:t>
      </w:r>
      <w:bookmarkEnd w:id="13"/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bookmarkStart w:id="14" w:name="_Toc323989370"/>
      <w:proofErr w:type="spellStart"/>
      <w:r>
        <w:t>Шлейиков</w:t>
      </w:r>
      <w:proofErr w:type="spellEnd"/>
      <w:r>
        <w:t xml:space="preserve"> </w:t>
      </w:r>
      <w:proofErr w:type="spellStart"/>
      <w:r>
        <w:t>В.И</w:t>
      </w:r>
      <w:proofErr w:type="spellEnd"/>
      <w:r>
        <w:t>. Финансовый контроль и аудит: от прошлого к будущему (философия (контуру будущего) финансового контроля в России) // Аудит и финансовый анализ, 2007, №1</w:t>
      </w:r>
      <w:bookmarkEnd w:id="14"/>
      <w:r>
        <w:t xml:space="preserve"> 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r>
        <w:t>Итоги контрольных мероприятий, проведенных Комитетом финансового контроля Министерства Финансов Республики Казахстан за период 2009-2011 года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r>
        <w:lastRenderedPageBreak/>
        <w:t xml:space="preserve">Оценка деятельности органов государственного финансового контроля// Методические указания Центра по исследованию финансовых нарушений Счетного Комитета по </w:t>
      </w:r>
      <w:proofErr w:type="gramStart"/>
      <w:r>
        <w:t>контролю за</w:t>
      </w:r>
      <w:proofErr w:type="gramEnd"/>
      <w:r>
        <w:t xml:space="preserve"> исполнением бюджета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proofErr w:type="spellStart"/>
      <w:r>
        <w:t>Жазетов</w:t>
      </w:r>
      <w:proofErr w:type="spellEnd"/>
      <w:r>
        <w:t xml:space="preserve"> </w:t>
      </w:r>
      <w:proofErr w:type="spellStart"/>
      <w:r>
        <w:t>Г.М</w:t>
      </w:r>
      <w:proofErr w:type="spellEnd"/>
      <w:r>
        <w:t xml:space="preserve">. Пресс-релиз о проведении </w:t>
      </w:r>
      <w:proofErr w:type="gramStart"/>
      <w:r>
        <w:t>семинар-совещания</w:t>
      </w:r>
      <w:proofErr w:type="gramEnd"/>
      <w:r>
        <w:t xml:space="preserve"> по вопросу организации и проведения государственных закупок Республики Казахстан// </w:t>
      </w:r>
      <w:hyperlink r:id="rId6" w:history="1">
        <w:proofErr w:type="spellStart"/>
        <w:r>
          <w:t>http</w:t>
        </w:r>
        <w:proofErr w:type="spellEnd"/>
        <w:r>
          <w:t>://</w:t>
        </w:r>
        <w:proofErr w:type="spellStart"/>
        <w:r>
          <w:t>www.minfin.kz</w:t>
        </w:r>
        <w:proofErr w:type="spellEnd"/>
      </w:hyperlink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bCs/>
        </w:rPr>
      </w:pPr>
      <w:r>
        <w:rPr>
          <w:bCs/>
          <w:color w:val="000000"/>
        </w:rPr>
        <w:t>Стратегический план Министерства финансов Республики Казахстан на 2009 – 2011 годы, утвержденный 1 января 2009 года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r>
        <w:rPr>
          <w:bCs/>
          <w:color w:val="000000"/>
        </w:rPr>
        <w:t xml:space="preserve">Итоги контрольных мероприятий, проведенных </w:t>
      </w:r>
      <w:r>
        <w:t xml:space="preserve">Управлением внутреннего контроля Министерства Юстиции Республики Казахстан за период 2009-2011 года// </w:t>
      </w:r>
      <w:hyperlink r:id="rId7" w:history="1">
        <w:proofErr w:type="spellStart"/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www.minjust.kz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node</w:t>
        </w:r>
        <w:proofErr w:type="spellEnd"/>
        <w:r>
          <w:rPr>
            <w:rStyle w:val="a4"/>
          </w:rPr>
          <w:t>/28287</w:t>
        </w:r>
      </w:hyperlink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bCs/>
        </w:rPr>
      </w:pPr>
      <w:proofErr w:type="gramStart"/>
      <w:r>
        <w:rPr>
          <w:rStyle w:val="apple-style-span"/>
          <w:bCs/>
        </w:rPr>
        <w:t xml:space="preserve">Положение о </w:t>
      </w:r>
      <w:proofErr w:type="spellStart"/>
      <w:r>
        <w:rPr>
          <w:rStyle w:val="apple-style-span"/>
          <w:bCs/>
        </w:rPr>
        <w:t>ГУ</w:t>
      </w:r>
      <w:proofErr w:type="spellEnd"/>
      <w:r>
        <w:rPr>
          <w:rStyle w:val="apple-style-span"/>
          <w:bCs/>
        </w:rPr>
        <w:t xml:space="preserve"> «</w:t>
      </w:r>
      <w:r>
        <w:t xml:space="preserve">Управление </w:t>
      </w:r>
      <w:hyperlink r:id="rId8" w:history="1"/>
      <w:r>
        <w:t xml:space="preserve"> экономики </w:t>
      </w:r>
      <w:hyperlink r:id="rId9" w:history="1"/>
      <w:hyperlink r:id="rId10" w:history="1"/>
      <w:r>
        <w:t xml:space="preserve">и </w:t>
      </w:r>
      <w:hyperlink r:id="rId11" w:history="1"/>
      <w:hyperlink r:id="rId12" w:history="1"/>
      <w:r>
        <w:t>бюджетного</w:t>
      </w:r>
      <w:proofErr w:type="gramEnd"/>
      <w:r>
        <w:t xml:space="preserve"> </w:t>
      </w:r>
      <w:hyperlink r:id="rId13" w:history="1"/>
      <w:hyperlink r:id="rId14" w:history="1"/>
      <w:r>
        <w:t xml:space="preserve">планирования </w:t>
      </w:r>
      <w:hyperlink r:id="rId15" w:history="1"/>
      <w:r>
        <w:t xml:space="preserve"> Карагандинской области»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rStyle w:val="apple-style-span"/>
        </w:rPr>
      </w:pPr>
      <w:proofErr w:type="gramStart"/>
      <w:r>
        <w:rPr>
          <w:rStyle w:val="apple-style-span"/>
          <w:bCs/>
        </w:rPr>
        <w:t xml:space="preserve">Положение о службе внутреннего контроля </w:t>
      </w:r>
      <w:proofErr w:type="spellStart"/>
      <w:r>
        <w:rPr>
          <w:rStyle w:val="apple-style-span"/>
          <w:bCs/>
        </w:rPr>
        <w:t>ГУ</w:t>
      </w:r>
      <w:proofErr w:type="spellEnd"/>
      <w:r>
        <w:rPr>
          <w:rStyle w:val="apple-style-span"/>
          <w:bCs/>
        </w:rPr>
        <w:t xml:space="preserve"> «Управление </w:t>
      </w:r>
      <w:hyperlink r:id="rId16" w:history="1"/>
      <w:r>
        <w:rPr>
          <w:rStyle w:val="apple-style-span"/>
          <w:bCs/>
        </w:rPr>
        <w:t xml:space="preserve"> экономики </w:t>
      </w:r>
      <w:hyperlink r:id="rId17" w:history="1"/>
      <w:hyperlink r:id="rId18" w:history="1"/>
      <w:r>
        <w:rPr>
          <w:rStyle w:val="apple-style-span"/>
          <w:bCs/>
        </w:rPr>
        <w:t xml:space="preserve">и </w:t>
      </w:r>
      <w:hyperlink r:id="rId19" w:history="1"/>
      <w:hyperlink r:id="rId20" w:history="1"/>
      <w:r>
        <w:rPr>
          <w:rStyle w:val="apple-style-span"/>
          <w:bCs/>
        </w:rPr>
        <w:t>бюджетного</w:t>
      </w:r>
      <w:proofErr w:type="gramEnd"/>
      <w:r>
        <w:rPr>
          <w:rStyle w:val="apple-style-span"/>
          <w:bCs/>
        </w:rPr>
        <w:t xml:space="preserve"> </w:t>
      </w:r>
      <w:hyperlink r:id="rId21" w:history="1"/>
      <w:hyperlink r:id="rId22" w:history="1"/>
      <w:r>
        <w:rPr>
          <w:rStyle w:val="apple-style-span"/>
          <w:bCs/>
        </w:rPr>
        <w:t xml:space="preserve">планирования </w:t>
      </w:r>
      <w:hyperlink r:id="rId23" w:history="1"/>
      <w:r>
        <w:rPr>
          <w:rStyle w:val="apple-style-span"/>
          <w:bCs/>
        </w:rPr>
        <w:t xml:space="preserve"> Карагандинской области»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rStyle w:val="apple-style-span"/>
          <w:bCs/>
        </w:rPr>
      </w:pPr>
      <w:proofErr w:type="gramStart"/>
      <w:r>
        <w:rPr>
          <w:rStyle w:val="apple-style-span"/>
        </w:rPr>
        <w:t xml:space="preserve">Итоги контрольных мероприятий, проведенных службой внутреннего контроля </w:t>
      </w:r>
      <w:proofErr w:type="spellStart"/>
      <w:r>
        <w:rPr>
          <w:rStyle w:val="apple-style-span"/>
          <w:bCs/>
        </w:rPr>
        <w:t>ГУ</w:t>
      </w:r>
      <w:proofErr w:type="spellEnd"/>
      <w:r>
        <w:rPr>
          <w:rStyle w:val="apple-style-span"/>
          <w:bCs/>
        </w:rPr>
        <w:t xml:space="preserve"> «Управление </w:t>
      </w:r>
      <w:hyperlink r:id="rId24" w:history="1"/>
      <w:r>
        <w:rPr>
          <w:rStyle w:val="apple-style-span"/>
          <w:bCs/>
        </w:rPr>
        <w:t xml:space="preserve"> экономики </w:t>
      </w:r>
      <w:hyperlink r:id="rId25" w:history="1"/>
      <w:hyperlink r:id="rId26" w:history="1"/>
      <w:r>
        <w:rPr>
          <w:rStyle w:val="apple-style-span"/>
          <w:bCs/>
        </w:rPr>
        <w:t xml:space="preserve">и </w:t>
      </w:r>
      <w:hyperlink r:id="rId27" w:history="1"/>
      <w:hyperlink r:id="rId28" w:history="1"/>
      <w:r>
        <w:rPr>
          <w:rStyle w:val="apple-style-span"/>
          <w:bCs/>
        </w:rPr>
        <w:t>бюджетного</w:t>
      </w:r>
      <w:proofErr w:type="gramEnd"/>
      <w:r>
        <w:rPr>
          <w:rStyle w:val="apple-style-span"/>
          <w:bCs/>
        </w:rPr>
        <w:t xml:space="preserve"> </w:t>
      </w:r>
      <w:hyperlink r:id="rId29" w:history="1"/>
      <w:hyperlink r:id="rId30" w:history="1"/>
      <w:r>
        <w:rPr>
          <w:rStyle w:val="apple-style-span"/>
          <w:bCs/>
        </w:rPr>
        <w:t xml:space="preserve">планирования </w:t>
      </w:r>
      <w:hyperlink r:id="rId31" w:history="1"/>
      <w:r>
        <w:rPr>
          <w:rStyle w:val="apple-style-span"/>
          <w:bCs/>
        </w:rPr>
        <w:t xml:space="preserve"> Карагандинской области» за период 2010-2011 года// </w:t>
      </w:r>
      <w:proofErr w:type="spellStart"/>
      <w:r>
        <w:rPr>
          <w:rStyle w:val="apple-style-span"/>
          <w:bCs/>
        </w:rPr>
        <w:t>www.econom-krg.gov.kz</w:t>
      </w:r>
      <w:proofErr w:type="spellEnd"/>
      <w:r>
        <w:rPr>
          <w:rStyle w:val="apple-style-span"/>
          <w:bCs/>
        </w:rPr>
        <w:t>.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bCs/>
        </w:rPr>
      </w:pPr>
      <w:r>
        <w:t xml:space="preserve"> </w:t>
      </w:r>
      <w:proofErr w:type="spellStart"/>
      <w:r>
        <w:t>Ержанов</w:t>
      </w:r>
      <w:proofErr w:type="spellEnd"/>
      <w:r>
        <w:t xml:space="preserve"> К. Финансовый контроль – пути развития. </w:t>
      </w:r>
      <w:proofErr w:type="gramStart"/>
      <w:r>
        <w:t>Казахстанская</w:t>
      </w:r>
      <w:proofErr w:type="gramEnd"/>
      <w:r>
        <w:t xml:space="preserve"> правда от 05.02.2011, № 42-43 (26463-26464)</w:t>
      </w:r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hyperlink r:id="rId32" w:history="1">
        <w:r>
          <w:t xml:space="preserve">Концепция развития системы государственного финансового контроля </w:t>
        </w:r>
        <w:proofErr w:type="spellStart"/>
        <w:r>
          <w:t>РК</w:t>
        </w:r>
        <w:proofErr w:type="spellEnd"/>
        <w:r>
          <w:t xml:space="preserve"> до 2020 года</w:t>
        </w:r>
      </w:hyperlink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  <w:rPr>
          <w:rFonts w:eastAsia="Arial Unicode MS"/>
        </w:rPr>
      </w:pPr>
      <w:r>
        <w:t xml:space="preserve"> Ознакомительный тренинг тур «Изучение опыта функционирования системы государственного финансового контроля Великобритании»// Счетный Комитет по </w:t>
      </w:r>
      <w:proofErr w:type="gramStart"/>
      <w:r>
        <w:t>контролю за</w:t>
      </w:r>
      <w:proofErr w:type="gramEnd"/>
      <w:r>
        <w:t xml:space="preserve"> исполнением Республиканского бюджета. </w:t>
      </w:r>
      <w:hyperlink r:id="rId33" w:history="1">
        <w:proofErr w:type="spellStart"/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www.esep.kz</w:t>
        </w:r>
        <w:proofErr w:type="spellEnd"/>
      </w:hyperlink>
    </w:p>
    <w:p w:rsidR="00AC5CA2" w:rsidRDefault="00AC5CA2" w:rsidP="00AC5CA2">
      <w:pPr>
        <w:pStyle w:val="2"/>
        <w:numPr>
          <w:ilvl w:val="0"/>
          <w:numId w:val="1"/>
        </w:numPr>
        <w:tabs>
          <w:tab w:val="left" w:pos="360"/>
          <w:tab w:val="left" w:pos="900"/>
        </w:tabs>
        <w:ind w:left="0" w:firstLine="0"/>
      </w:pPr>
      <w:r>
        <w:t xml:space="preserve">Бурцев </w:t>
      </w:r>
      <w:proofErr w:type="spellStart"/>
      <w:r>
        <w:t>В.В</w:t>
      </w:r>
      <w:proofErr w:type="spellEnd"/>
      <w:r>
        <w:t xml:space="preserve">. построение современной системы государственного финансового контроля в свете необходимости укрепления государственности. - </w:t>
      </w:r>
      <w:r>
        <w:rPr>
          <w:rStyle w:val="apple-style-span"/>
          <w:color w:val="000000"/>
          <w:szCs w:val="27"/>
          <w:shd w:val="clear" w:color="auto" w:fill="FFFFFF"/>
        </w:rPr>
        <w:t xml:space="preserve">М.: Издательская компания </w:t>
      </w:r>
      <w:proofErr w:type="spellStart"/>
      <w:r>
        <w:rPr>
          <w:rStyle w:val="apple-style-span"/>
          <w:color w:val="000000"/>
          <w:szCs w:val="27"/>
          <w:shd w:val="clear" w:color="auto" w:fill="FFFFFF"/>
        </w:rPr>
        <w:t>ИВЦ</w:t>
      </w:r>
      <w:proofErr w:type="spellEnd"/>
      <w:r>
        <w:rPr>
          <w:rStyle w:val="apple-style-span"/>
          <w:color w:val="000000"/>
          <w:szCs w:val="27"/>
          <w:shd w:val="clear" w:color="auto" w:fill="FFFFFF"/>
        </w:rPr>
        <w:t xml:space="preserve"> «Маркетинг», 2009.</w:t>
      </w:r>
      <w:r>
        <w:t xml:space="preserve"> </w:t>
      </w:r>
    </w:p>
    <w:p w:rsidR="00AC5CA2" w:rsidRPr="00AC5CA2" w:rsidRDefault="00AC5CA2" w:rsidP="00AC5C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5" w:name="_GoBack"/>
      <w:bookmarkEnd w:id="15"/>
    </w:p>
    <w:p w:rsidR="00222D6C" w:rsidRPr="00AC5CA2" w:rsidRDefault="00222D6C" w:rsidP="00AC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2D6C" w:rsidRPr="00AC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B5D"/>
    <w:multiLevelType w:val="hybridMultilevel"/>
    <w:tmpl w:val="C324B706"/>
    <w:lvl w:ilvl="0" w:tplc="9D22AFA6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2"/>
    <w:rsid w:val="00222D6C"/>
    <w:rsid w:val="00A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AC5CA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CA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AC5CA2"/>
    <w:rPr>
      <w:color w:val="0000FF"/>
      <w:u w:val="single"/>
    </w:rPr>
  </w:style>
  <w:style w:type="character" w:customStyle="1" w:styleId="apple-style-span">
    <w:name w:val="apple-style-span"/>
    <w:basedOn w:val="a0"/>
    <w:rsid w:val="00AC5CA2"/>
  </w:style>
  <w:style w:type="paragraph" w:styleId="2">
    <w:name w:val="Body Text Indent 2"/>
    <w:basedOn w:val="a"/>
    <w:link w:val="20"/>
    <w:semiHidden/>
    <w:rsid w:val="00AC5CA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5C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AC5CA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CA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semiHidden/>
    <w:rsid w:val="00AC5CA2"/>
    <w:rPr>
      <w:color w:val="0000FF"/>
      <w:u w:val="single"/>
    </w:rPr>
  </w:style>
  <w:style w:type="character" w:customStyle="1" w:styleId="apple-style-span">
    <w:name w:val="apple-style-span"/>
    <w:basedOn w:val="a0"/>
    <w:rsid w:val="00AC5CA2"/>
  </w:style>
  <w:style w:type="paragraph" w:styleId="2">
    <w:name w:val="Body Text Indent 2"/>
    <w:basedOn w:val="a"/>
    <w:link w:val="20"/>
    <w:semiHidden/>
    <w:rsid w:val="00AC5CA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5C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3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8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6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njust.kz/ru/node/28287" TargetMode="External"/><Relationship Id="rId12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7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5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3" Type="http://schemas.openxmlformats.org/officeDocument/2006/relationships/hyperlink" Target="http://www.esep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0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9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fin.kz/" TargetMode="External"/><Relationship Id="rId11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4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2" Type="http://schemas.openxmlformats.org/officeDocument/2006/relationships/hyperlink" Target="http://www.nomad.su/?a=3-201009300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3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8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0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9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1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14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2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27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0" Type="http://schemas.openxmlformats.org/officeDocument/2006/relationships/hyperlink" Target="http://hghltd.yandex.net/yandbtm?text=%D1%84%D0%B8%D0%BD%D0%B0%D0%BD%D1%81%D0%BE%D0%B2%D1%8B%D0%B9%20%D0%BA%D0%BE%D0%BD%D1%82%D1%80%D0%BE%D0%BB%D1%8C%20%D1%83%D0%BF%D1%80%D0%B0%D0%B2%D0%BB%D0%B5%D0%BD%D0%B8%D1%8F%20%D1%8D%D0%BA%D0%BE%D0%BD%D0%25B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2015-03-14T05:04:00Z</dcterms:created>
  <dcterms:modified xsi:type="dcterms:W3CDTF">2015-03-14T05:06:00Z</dcterms:modified>
</cp:coreProperties>
</file>