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2" w:rsidRDefault="00FE5612" w:rsidP="00FE5612">
      <w:pPr>
        <w:pStyle w:val="1"/>
        <w:ind w:firstLine="0"/>
        <w:jc w:val="center"/>
        <w:rPr>
          <w:noProof/>
        </w:rPr>
      </w:pPr>
      <w:bookmarkStart w:id="0" w:name="_Toc311104926"/>
      <w:bookmarkStart w:id="1" w:name="_Toc311106417"/>
      <w:bookmarkStart w:id="2" w:name="_Toc311106434"/>
      <w:r>
        <w:rPr>
          <w:szCs w:val="20"/>
        </w:rPr>
        <w:t>Содержание</w:t>
      </w:r>
      <w:bookmarkEnd w:id="0"/>
      <w:bookmarkEnd w:id="1"/>
      <w:r>
        <w:fldChar w:fldCharType="begin"/>
      </w:r>
      <w:r>
        <w:instrText xml:space="preserve"> TOC \o "1-2" \h \z </w:instrText>
      </w:r>
      <w:r>
        <w:fldChar w:fldCharType="separate"/>
      </w:r>
    </w:p>
    <w:p w:rsidR="00FE5612" w:rsidRDefault="00FE5612" w:rsidP="00FE5612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-547370</wp:posOffset>
                </wp:positionV>
                <wp:extent cx="457200" cy="342900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0pt;margin-top:-43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onQIAAAs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" stroked="f"/>
            </w:pict>
          </mc:Fallback>
        </mc:AlternateContent>
      </w:r>
    </w:p>
    <w:p w:rsidR="00FE5612" w:rsidRDefault="00FE5612" w:rsidP="00FE5612">
      <w:pPr>
        <w:pStyle w:val="11"/>
        <w:tabs>
          <w:tab w:val="right" w:leader="dot" w:pos="9345"/>
        </w:tabs>
        <w:rPr>
          <w:noProof/>
          <w:sz w:val="28"/>
        </w:rPr>
      </w:pPr>
    </w:p>
    <w:p w:rsidR="00FE5612" w:rsidRDefault="003917AB" w:rsidP="00FE56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06419" w:history="1">
        <w:r w:rsidR="00FE5612">
          <w:rPr>
            <w:rStyle w:val="a8"/>
            <w:noProof/>
            <w:sz w:val="28"/>
            <w:szCs w:val="28"/>
          </w:rPr>
          <w:t>Введение</w:t>
        </w:r>
      </w:hyperlink>
    </w:p>
    <w:p w:rsidR="00FE5612" w:rsidRDefault="003917AB" w:rsidP="00FE56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06420" w:history="1">
        <w:r w:rsidR="00FE5612">
          <w:rPr>
            <w:rStyle w:val="a8"/>
            <w:noProof/>
            <w:sz w:val="28"/>
            <w:szCs w:val="28"/>
          </w:rPr>
          <w:t>1 Правонарушение: его состав, социальная и юридическая природа</w:t>
        </w:r>
      </w:hyperlink>
    </w:p>
    <w:p w:rsidR="00FE5612" w:rsidRDefault="003917AB" w:rsidP="00FE5612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1106421" w:history="1">
        <w:r w:rsidR="00FE5612">
          <w:rPr>
            <w:rStyle w:val="a8"/>
            <w:noProof/>
            <w:sz w:val="28"/>
          </w:rPr>
          <w:t>1.1 Понятие и основные признаки правонарушений</w:t>
        </w:r>
      </w:hyperlink>
    </w:p>
    <w:p w:rsidR="00FE5612" w:rsidRDefault="003917AB" w:rsidP="00FE5612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1106422" w:history="1">
        <w:r w:rsidR="00FE5612">
          <w:rPr>
            <w:rStyle w:val="a8"/>
            <w:noProof/>
            <w:sz w:val="28"/>
          </w:rPr>
          <w:t>1.2 Юридический состав правонарушений</w:t>
        </w:r>
      </w:hyperlink>
    </w:p>
    <w:p w:rsidR="00FE5612" w:rsidRDefault="003917AB" w:rsidP="00FE5612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1106423" w:history="1">
        <w:r w:rsidR="00FE5612">
          <w:rPr>
            <w:rStyle w:val="a8"/>
            <w:noProof/>
            <w:sz w:val="28"/>
          </w:rPr>
          <w:t>1.3 Виды правонарушений</w:t>
        </w:r>
      </w:hyperlink>
    </w:p>
    <w:p w:rsidR="00FE5612" w:rsidRDefault="003917AB" w:rsidP="00FE56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06424" w:history="1">
        <w:r w:rsidR="00FE5612">
          <w:rPr>
            <w:rStyle w:val="a8"/>
            <w:noProof/>
            <w:sz w:val="28"/>
            <w:szCs w:val="28"/>
          </w:rPr>
          <w:t>2 Разграничение преступлений и проступков</w:t>
        </w:r>
      </w:hyperlink>
    </w:p>
    <w:p w:rsidR="00FE5612" w:rsidRDefault="003917AB" w:rsidP="00FE5612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1106425" w:history="1">
        <w:r w:rsidR="00FE5612">
          <w:rPr>
            <w:rStyle w:val="a8"/>
            <w:noProof/>
            <w:sz w:val="28"/>
          </w:rPr>
          <w:t>2.1 Понятие и виды преступлений</w:t>
        </w:r>
      </w:hyperlink>
    </w:p>
    <w:p w:rsidR="00FE5612" w:rsidRDefault="003917AB" w:rsidP="00FE5612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1106430" w:history="1">
        <w:r w:rsidR="00FE5612">
          <w:rPr>
            <w:rStyle w:val="a8"/>
            <w:noProof/>
            <w:sz w:val="28"/>
          </w:rPr>
          <w:t>2.2 Административные проступки</w:t>
        </w:r>
      </w:hyperlink>
    </w:p>
    <w:p w:rsidR="00FE5612" w:rsidRDefault="003917AB" w:rsidP="00FE5612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1106431" w:history="1">
        <w:r w:rsidR="00FE5612">
          <w:rPr>
            <w:rStyle w:val="a8"/>
            <w:noProof/>
            <w:sz w:val="28"/>
          </w:rPr>
          <w:t>2.3 Разграничение преступлений и проступков</w:t>
        </w:r>
      </w:hyperlink>
    </w:p>
    <w:p w:rsidR="00FE5612" w:rsidRDefault="003917AB" w:rsidP="00FE56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06432" w:history="1">
        <w:r w:rsidR="00FE5612">
          <w:rPr>
            <w:rStyle w:val="a8"/>
            <w:noProof/>
            <w:sz w:val="28"/>
            <w:szCs w:val="28"/>
          </w:rPr>
          <w:t>3 Причины правонарушений и пути их устранений</w:t>
        </w:r>
      </w:hyperlink>
    </w:p>
    <w:p w:rsidR="00FE5612" w:rsidRDefault="003917AB" w:rsidP="00FE56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06433" w:history="1">
        <w:r w:rsidR="00FE5612">
          <w:rPr>
            <w:rStyle w:val="a8"/>
            <w:noProof/>
            <w:sz w:val="28"/>
            <w:szCs w:val="28"/>
          </w:rPr>
          <w:t>Заключение</w:t>
        </w:r>
      </w:hyperlink>
    </w:p>
    <w:p w:rsidR="00FE5612" w:rsidRDefault="003917AB" w:rsidP="00FE56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06434" w:history="1">
        <w:r w:rsidR="00FE5612">
          <w:rPr>
            <w:rStyle w:val="a8"/>
            <w:noProof/>
            <w:sz w:val="28"/>
            <w:szCs w:val="28"/>
          </w:rPr>
          <w:t>Список использованной литературы</w:t>
        </w:r>
      </w:hyperlink>
    </w:p>
    <w:p w:rsidR="00FE5612" w:rsidRDefault="00FE5612" w:rsidP="00FE5612">
      <w:pPr>
        <w:spacing w:after="200" w:line="276" w:lineRule="auto"/>
      </w:pPr>
      <w:r>
        <w:rPr>
          <w:sz w:val="28"/>
        </w:rPr>
        <w:fldChar w:fldCharType="end"/>
      </w:r>
    </w:p>
    <w:p w:rsidR="00FE5612" w:rsidRDefault="00FE5612">
      <w:pPr>
        <w:spacing w:after="200" w:line="276" w:lineRule="auto"/>
        <w:rPr>
          <w:sz w:val="28"/>
        </w:rPr>
      </w:pPr>
      <w:r>
        <w:br w:type="page"/>
      </w:r>
    </w:p>
    <w:p w:rsidR="00FE5612" w:rsidRDefault="00FE5612" w:rsidP="00FE5612">
      <w:pPr>
        <w:pStyle w:val="1"/>
      </w:pPr>
      <w:r>
        <w:lastRenderedPageBreak/>
        <w:t>Список использованной литературы</w:t>
      </w:r>
      <w:bookmarkEnd w:id="2"/>
    </w:p>
    <w:p w:rsidR="00FE5612" w:rsidRDefault="00FE5612" w:rsidP="00FE5612"/>
    <w:p w:rsidR="00FE5612" w:rsidRDefault="00FE5612" w:rsidP="00FE5612"/>
    <w:p w:rsidR="00FE5612" w:rsidRDefault="00FE5612" w:rsidP="00FE5612">
      <w:pPr>
        <w:pStyle w:val="a3"/>
        <w:numPr>
          <w:ilvl w:val="0"/>
          <w:numId w:val="1"/>
        </w:numPr>
        <w:tabs>
          <w:tab w:val="left" w:pos="1080"/>
        </w:tabs>
        <w:ind w:firstLine="709"/>
        <w:jc w:val="both"/>
      </w:pPr>
      <w:r>
        <w:t>Конституция Республики Казахстан, 1995 г.</w:t>
      </w:r>
    </w:p>
    <w:p w:rsidR="00FE5612" w:rsidRDefault="00FE5612" w:rsidP="00FE5612">
      <w:pPr>
        <w:pStyle w:val="a3"/>
        <w:numPr>
          <w:ilvl w:val="0"/>
          <w:numId w:val="1"/>
        </w:numPr>
        <w:tabs>
          <w:tab w:val="left" w:pos="1080"/>
        </w:tabs>
        <w:ind w:firstLine="709"/>
        <w:jc w:val="both"/>
      </w:pPr>
      <w:r>
        <w:t xml:space="preserve">Кодекс Республики Казахстан «Об административных правонарушениях» от 30.01.2001 № 155 </w:t>
      </w:r>
      <w:r>
        <w:rPr>
          <w:lang w:val="en-US"/>
        </w:rPr>
        <w:t>II</w:t>
      </w:r>
    </w:p>
    <w:p w:rsidR="00FE5612" w:rsidRDefault="00FE5612" w:rsidP="00FE5612">
      <w:pPr>
        <w:pStyle w:val="a3"/>
        <w:numPr>
          <w:ilvl w:val="0"/>
          <w:numId w:val="1"/>
        </w:numPr>
        <w:tabs>
          <w:tab w:val="left" w:pos="1080"/>
        </w:tabs>
        <w:ind w:firstLine="709"/>
        <w:jc w:val="both"/>
      </w:pPr>
      <w:r>
        <w:t>Гражданский процессуальный Кодекс Республики Казахстан от 13.07.1999 № 411-1</w:t>
      </w:r>
    </w:p>
    <w:p w:rsidR="00FE5612" w:rsidRDefault="00FE5612" w:rsidP="00FE5612">
      <w:pPr>
        <w:pStyle w:val="a3"/>
        <w:numPr>
          <w:ilvl w:val="0"/>
          <w:numId w:val="1"/>
        </w:numPr>
        <w:tabs>
          <w:tab w:val="left" w:pos="1080"/>
        </w:tabs>
        <w:ind w:firstLine="709"/>
        <w:jc w:val="both"/>
      </w:pPr>
      <w:r>
        <w:t>Уголовный Кодекс Республики Казахстан от 16.07.1997 N 167-1</w:t>
      </w:r>
    </w:p>
    <w:p w:rsidR="00FE5612" w:rsidRDefault="00FE5612" w:rsidP="00FE5612">
      <w:pPr>
        <w:pStyle w:val="a3"/>
        <w:numPr>
          <w:ilvl w:val="0"/>
          <w:numId w:val="1"/>
        </w:numPr>
        <w:tabs>
          <w:tab w:val="left" w:pos="1080"/>
        </w:tabs>
        <w:ind w:firstLine="709"/>
        <w:jc w:val="both"/>
      </w:pPr>
      <w:r>
        <w:t>Алексеев </w:t>
      </w:r>
      <w:proofErr w:type="spellStart"/>
      <w:r>
        <w:t>С.С</w:t>
      </w:r>
      <w:proofErr w:type="spellEnd"/>
      <w:r>
        <w:t xml:space="preserve">.— Государство и право, Юридическая литература 1993 </w:t>
      </w:r>
    </w:p>
    <w:p w:rsidR="00D23EEB" w:rsidRDefault="00D23EEB">
      <w:bookmarkStart w:id="3" w:name="_GoBack"/>
      <w:bookmarkEnd w:id="3"/>
    </w:p>
    <w:sectPr w:rsidR="00D23EE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AB" w:rsidRDefault="003917AB">
      <w:r>
        <w:separator/>
      </w:r>
    </w:p>
  </w:endnote>
  <w:endnote w:type="continuationSeparator" w:id="0">
    <w:p w:rsidR="003917AB" w:rsidRDefault="0039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AB" w:rsidRDefault="003917AB">
      <w:r>
        <w:separator/>
      </w:r>
    </w:p>
  </w:footnote>
  <w:footnote w:type="continuationSeparator" w:id="0">
    <w:p w:rsidR="003917AB" w:rsidRDefault="0039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84" w:rsidRDefault="00FE56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B84" w:rsidRDefault="005A4B8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84" w:rsidRDefault="00FE56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47B">
      <w:rPr>
        <w:rStyle w:val="a7"/>
        <w:noProof/>
      </w:rPr>
      <w:t>2</w:t>
    </w:r>
    <w:r>
      <w:rPr>
        <w:rStyle w:val="a7"/>
      </w:rPr>
      <w:fldChar w:fldCharType="end"/>
    </w:r>
  </w:p>
  <w:p w:rsidR="005A4B84" w:rsidRDefault="005A4B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53E"/>
    <w:multiLevelType w:val="hybridMultilevel"/>
    <w:tmpl w:val="FA8EE65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67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46C0B"/>
    <w:multiLevelType w:val="hybridMultilevel"/>
    <w:tmpl w:val="84C26A58"/>
    <w:lvl w:ilvl="0" w:tplc="0FD0EE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12"/>
    <w:rsid w:val="003917AB"/>
    <w:rsid w:val="005A4B84"/>
    <w:rsid w:val="00D23EEB"/>
    <w:rsid w:val="00FE347B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612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E56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5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FE5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5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E5612"/>
  </w:style>
  <w:style w:type="paragraph" w:styleId="11">
    <w:name w:val="toc 1"/>
    <w:basedOn w:val="a"/>
    <w:next w:val="a"/>
    <w:autoRedefine/>
    <w:semiHidden/>
    <w:rsid w:val="00FE5612"/>
  </w:style>
  <w:style w:type="paragraph" w:styleId="2">
    <w:name w:val="toc 2"/>
    <w:basedOn w:val="a"/>
    <w:next w:val="a"/>
    <w:autoRedefine/>
    <w:semiHidden/>
    <w:rsid w:val="00FE5612"/>
    <w:pPr>
      <w:ind w:left="240"/>
    </w:pPr>
  </w:style>
  <w:style w:type="character" w:styleId="a8">
    <w:name w:val="Hyperlink"/>
    <w:basedOn w:val="a0"/>
    <w:semiHidden/>
    <w:rsid w:val="00FE5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612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E56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5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FE5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5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E5612"/>
  </w:style>
  <w:style w:type="paragraph" w:styleId="11">
    <w:name w:val="toc 1"/>
    <w:basedOn w:val="a"/>
    <w:next w:val="a"/>
    <w:autoRedefine/>
    <w:semiHidden/>
    <w:rsid w:val="00FE5612"/>
  </w:style>
  <w:style w:type="paragraph" w:styleId="2">
    <w:name w:val="toc 2"/>
    <w:basedOn w:val="a"/>
    <w:next w:val="a"/>
    <w:autoRedefine/>
    <w:semiHidden/>
    <w:rsid w:val="00FE5612"/>
    <w:pPr>
      <w:ind w:left="240"/>
    </w:pPr>
  </w:style>
  <w:style w:type="character" w:styleId="a8">
    <w:name w:val="Hyperlink"/>
    <w:basedOn w:val="a0"/>
    <w:semiHidden/>
    <w:rsid w:val="00FE5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2016-05-30T10:05:00Z</dcterms:created>
  <dcterms:modified xsi:type="dcterms:W3CDTF">2016-05-30T10:05:00Z</dcterms:modified>
</cp:coreProperties>
</file>