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F5" w:rsidRDefault="008F77F5" w:rsidP="008F77F5">
      <w:pPr>
        <w:widowControl w:val="0"/>
        <w:tabs>
          <w:tab w:val="left" w:pos="2520"/>
        </w:tabs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F77F5" w:rsidRDefault="008F77F5" w:rsidP="008F77F5">
      <w:pPr>
        <w:widowControl w:val="0"/>
        <w:jc w:val="center"/>
        <w:rPr>
          <w:caps/>
          <w:sz w:val="28"/>
          <w:szCs w:val="28"/>
          <w:lang w:val="en-US"/>
        </w:rPr>
      </w:pPr>
    </w:p>
    <w:p w:rsidR="008F77F5" w:rsidRDefault="008F77F5" w:rsidP="008F77F5">
      <w:pPr>
        <w:pStyle w:val="11"/>
        <w:rPr>
          <w:bCs w:val="0"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</w:p>
    <w:p w:rsidR="008F77F5" w:rsidRDefault="001C4365" w:rsidP="008F77F5">
      <w:pPr>
        <w:pStyle w:val="11"/>
        <w:rPr>
          <w:rStyle w:val="a3"/>
        </w:rPr>
      </w:pPr>
      <w:hyperlink w:anchor="_Toc316310936" w:history="1">
        <w:r w:rsidR="008F77F5">
          <w:rPr>
            <w:rStyle w:val="a3"/>
          </w:rPr>
          <w:t>Введение</w:t>
        </w:r>
      </w:hyperlink>
    </w:p>
    <w:p w:rsidR="008F77F5" w:rsidRDefault="008F77F5" w:rsidP="008F77F5">
      <w:pPr>
        <w:rPr>
          <w:noProof/>
        </w:rPr>
      </w:pPr>
    </w:p>
    <w:p w:rsidR="008F77F5" w:rsidRDefault="001C4365" w:rsidP="008F77F5">
      <w:pPr>
        <w:pStyle w:val="11"/>
        <w:rPr>
          <w:bCs w:val="0"/>
          <w:szCs w:val="24"/>
        </w:rPr>
      </w:pPr>
      <w:hyperlink w:anchor="_Toc316310937" w:history="1">
        <w:r w:rsidR="008F77F5">
          <w:rPr>
            <w:rStyle w:val="a3"/>
            <w:caps w:val="0"/>
          </w:rPr>
          <w:t>1 ЭКОНОМИЧЕСКАЯ СУЩНОСТЬ ДОХОДОВ И ИХ ВЛИЯНИЕ НА ФИНАНСОВЫЕ РЕЗУЛЬТАТЫ ПРЕДПРИЯТИЙ</w:t>
        </w:r>
      </w:hyperlink>
    </w:p>
    <w:p w:rsidR="008F77F5" w:rsidRDefault="001C4365" w:rsidP="008F77F5">
      <w:pPr>
        <w:pStyle w:val="2"/>
        <w:ind w:left="0"/>
        <w:rPr>
          <w:szCs w:val="24"/>
        </w:rPr>
      </w:pPr>
      <w:hyperlink w:anchor="_Toc316310938" w:history="1">
        <w:r w:rsidR="008F77F5">
          <w:rPr>
            <w:rStyle w:val="a3"/>
          </w:rPr>
          <w:t>1.1 Понятие дохода и задачи аудита доходов</w:t>
        </w:r>
      </w:hyperlink>
    </w:p>
    <w:p w:rsidR="008F77F5" w:rsidRDefault="001C4365" w:rsidP="008F77F5">
      <w:pPr>
        <w:pStyle w:val="2"/>
        <w:ind w:left="0"/>
        <w:rPr>
          <w:rStyle w:val="a3"/>
        </w:rPr>
      </w:pPr>
      <w:hyperlink w:anchor="_Toc316310939" w:history="1">
        <w:r w:rsidR="008F77F5">
          <w:rPr>
            <w:rStyle w:val="a3"/>
          </w:rPr>
          <w:t>1.2 Источники и критерии признания доходов</w:t>
        </w:r>
      </w:hyperlink>
    </w:p>
    <w:p w:rsidR="008F77F5" w:rsidRDefault="008F77F5" w:rsidP="008F77F5">
      <w:pPr>
        <w:rPr>
          <w:noProof/>
        </w:rPr>
      </w:pPr>
    </w:p>
    <w:p w:rsidR="008F77F5" w:rsidRDefault="001C4365" w:rsidP="008F77F5">
      <w:pPr>
        <w:pStyle w:val="11"/>
        <w:rPr>
          <w:bCs w:val="0"/>
          <w:szCs w:val="24"/>
        </w:rPr>
      </w:pPr>
      <w:hyperlink w:anchor="_Toc316310940" w:history="1">
        <w:r w:rsidR="008F77F5">
          <w:rPr>
            <w:rStyle w:val="a3"/>
            <w:caps w:val="0"/>
          </w:rPr>
          <w:t>2 АУДИТ ДОХОДОВ</w:t>
        </w:r>
      </w:hyperlink>
    </w:p>
    <w:p w:rsidR="008F77F5" w:rsidRDefault="001C4365" w:rsidP="008F77F5">
      <w:pPr>
        <w:pStyle w:val="2"/>
        <w:ind w:left="0"/>
        <w:rPr>
          <w:szCs w:val="24"/>
        </w:rPr>
      </w:pPr>
      <w:hyperlink w:anchor="_Toc316310941" w:history="1">
        <w:r w:rsidR="008F77F5">
          <w:rPr>
            <w:rStyle w:val="a3"/>
          </w:rPr>
          <w:t>2.1 Планирование аудиторской проверки доходов компании</w:t>
        </w:r>
      </w:hyperlink>
    </w:p>
    <w:p w:rsidR="008F77F5" w:rsidRDefault="001C4365" w:rsidP="008F77F5">
      <w:pPr>
        <w:pStyle w:val="2"/>
        <w:ind w:left="0"/>
        <w:rPr>
          <w:szCs w:val="24"/>
        </w:rPr>
      </w:pPr>
      <w:hyperlink w:anchor="_Toc316310942" w:history="1">
        <w:r w:rsidR="008F77F5">
          <w:rPr>
            <w:rStyle w:val="a3"/>
          </w:rPr>
          <w:t>2.2 Аудиторские процедуры проверки доходов</w:t>
        </w:r>
      </w:hyperlink>
    </w:p>
    <w:p w:rsidR="008F77F5" w:rsidRDefault="001C4365" w:rsidP="008F77F5">
      <w:pPr>
        <w:pStyle w:val="2"/>
        <w:ind w:left="0"/>
        <w:rPr>
          <w:rStyle w:val="a3"/>
        </w:rPr>
      </w:pPr>
      <w:hyperlink w:anchor="_Toc316310943" w:history="1">
        <w:r w:rsidR="008F77F5">
          <w:rPr>
            <w:rStyle w:val="a3"/>
          </w:rPr>
          <w:t>2.3 Анализ доходности предприятия</w:t>
        </w:r>
      </w:hyperlink>
    </w:p>
    <w:p w:rsidR="008F77F5" w:rsidRDefault="008F77F5" w:rsidP="008F77F5">
      <w:pPr>
        <w:rPr>
          <w:noProof/>
        </w:rPr>
      </w:pPr>
    </w:p>
    <w:p w:rsidR="008F77F5" w:rsidRDefault="001C4365" w:rsidP="008F77F5">
      <w:pPr>
        <w:pStyle w:val="11"/>
        <w:rPr>
          <w:rStyle w:val="a3"/>
        </w:rPr>
      </w:pPr>
      <w:hyperlink w:anchor="_Toc316310944" w:history="1">
        <w:r w:rsidR="008F77F5">
          <w:rPr>
            <w:rStyle w:val="a3"/>
          </w:rPr>
          <w:t>3 Оформление результатов аудита доходов</w:t>
        </w:r>
      </w:hyperlink>
    </w:p>
    <w:p w:rsidR="008F77F5" w:rsidRDefault="008F77F5" w:rsidP="008F77F5">
      <w:pPr>
        <w:rPr>
          <w:noProof/>
        </w:rPr>
      </w:pPr>
    </w:p>
    <w:p w:rsidR="008F77F5" w:rsidRDefault="001C4365" w:rsidP="008F77F5">
      <w:pPr>
        <w:pStyle w:val="11"/>
        <w:rPr>
          <w:rStyle w:val="a3"/>
        </w:rPr>
      </w:pPr>
      <w:hyperlink w:anchor="_Toc316310945" w:history="1">
        <w:r w:rsidR="008F77F5">
          <w:rPr>
            <w:rStyle w:val="a3"/>
          </w:rPr>
          <w:t>Заключение</w:t>
        </w:r>
      </w:hyperlink>
    </w:p>
    <w:p w:rsidR="008F77F5" w:rsidRDefault="008F77F5" w:rsidP="008F77F5">
      <w:pPr>
        <w:rPr>
          <w:noProof/>
        </w:rPr>
      </w:pPr>
    </w:p>
    <w:p w:rsidR="008F77F5" w:rsidRDefault="001C4365" w:rsidP="008F77F5">
      <w:pPr>
        <w:pStyle w:val="11"/>
        <w:rPr>
          <w:rStyle w:val="a3"/>
        </w:rPr>
      </w:pPr>
      <w:hyperlink w:anchor="_Toc316310946" w:history="1">
        <w:r w:rsidR="008F77F5">
          <w:rPr>
            <w:rStyle w:val="a3"/>
          </w:rPr>
          <w:t>Список использованной литературы</w:t>
        </w:r>
      </w:hyperlink>
    </w:p>
    <w:p w:rsidR="008F77F5" w:rsidRDefault="008F77F5" w:rsidP="008F77F5">
      <w:pPr>
        <w:rPr>
          <w:noProof/>
        </w:rPr>
      </w:pPr>
    </w:p>
    <w:p w:rsidR="008F77F5" w:rsidRDefault="001C4365" w:rsidP="008F77F5">
      <w:pPr>
        <w:pStyle w:val="11"/>
        <w:rPr>
          <w:bCs w:val="0"/>
          <w:szCs w:val="24"/>
        </w:rPr>
      </w:pPr>
      <w:hyperlink w:anchor="_Toc316310947" w:history="1">
        <w:r w:rsidR="008F77F5">
          <w:rPr>
            <w:rStyle w:val="a3"/>
          </w:rPr>
          <w:t>Приложения</w:t>
        </w:r>
      </w:hyperlink>
    </w:p>
    <w:p w:rsidR="008F77F5" w:rsidRDefault="008F77F5" w:rsidP="008F77F5">
      <w:pPr>
        <w:pStyle w:val="11"/>
      </w:pPr>
    </w:p>
    <w:p w:rsidR="008F77F5" w:rsidRDefault="008F77F5" w:rsidP="008F77F5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8F77F5" w:rsidRDefault="008F77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77F5" w:rsidRDefault="008F77F5" w:rsidP="008F77F5">
      <w:pPr>
        <w:pStyle w:val="1"/>
        <w:widowControl w:val="0"/>
        <w:rPr>
          <w:bCs w:val="0"/>
          <w:caps/>
        </w:rPr>
      </w:pPr>
      <w:bookmarkStart w:id="0" w:name="_Toc133743515"/>
      <w:bookmarkStart w:id="1" w:name="_Toc259094605"/>
      <w:bookmarkStart w:id="2" w:name="_Toc316310946"/>
      <w:r>
        <w:rPr>
          <w:bCs w:val="0"/>
          <w:caps/>
        </w:rPr>
        <w:lastRenderedPageBreak/>
        <w:t xml:space="preserve">Список использованной </w:t>
      </w:r>
      <w:bookmarkEnd w:id="0"/>
      <w:bookmarkEnd w:id="1"/>
      <w:r>
        <w:rPr>
          <w:bCs w:val="0"/>
          <w:caps/>
        </w:rPr>
        <w:t>литературы</w:t>
      </w:r>
      <w:bookmarkEnd w:id="2"/>
    </w:p>
    <w:p w:rsidR="008F77F5" w:rsidRDefault="008F77F5" w:rsidP="008F77F5">
      <w:pPr>
        <w:widowControl w:val="0"/>
      </w:pPr>
    </w:p>
    <w:p w:rsidR="008F77F5" w:rsidRDefault="008F77F5" w:rsidP="008F77F5">
      <w:pPr>
        <w:pStyle w:val="a6"/>
        <w:widowControl w:val="0"/>
        <w:tabs>
          <w:tab w:val="clear" w:pos="4677"/>
          <w:tab w:val="clear" w:pos="9355"/>
        </w:tabs>
      </w:pP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</w:rPr>
        <w:t>О бухгалтерском учете и финансовой отчетности. Закон Рес</w:t>
      </w:r>
      <w:r>
        <w:rPr>
          <w:bCs/>
          <w:color w:val="000000"/>
          <w:sz w:val="28"/>
        </w:rPr>
        <w:softHyphen/>
        <w:t>публики Казахстан от 28 февраля 2007, №234-</w:t>
      </w:r>
      <w:proofErr w:type="spellStart"/>
      <w:r>
        <w:rPr>
          <w:bCs/>
          <w:color w:val="000000"/>
          <w:sz w:val="28"/>
        </w:rPr>
        <w:t>III</w:t>
      </w:r>
      <w:proofErr w:type="spellEnd"/>
      <w:r>
        <w:rPr>
          <w:bCs/>
          <w:color w:val="000000"/>
          <w:sz w:val="28"/>
        </w:rPr>
        <w:t xml:space="preserve"> (с изменениями и дополнениями по состоянию на 26.12.2012 года).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noProof/>
          <w:sz w:val="28"/>
        </w:rPr>
        <w:t>Концептуальная основа составления финансовой отчетности, 2010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Каменицер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С.Е</w:t>
      </w:r>
      <w:proofErr w:type="spellEnd"/>
      <w:r>
        <w:rPr>
          <w:sz w:val="28"/>
          <w:szCs w:val="28"/>
        </w:rPr>
        <w:t xml:space="preserve">. Организация, планирование и управление деятельностью промышленных предприятий, - М.: Наука и просвещение, 2001 г. 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Шеремет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</w:t>
      </w:r>
      <w:proofErr w:type="spellEnd"/>
      <w:r>
        <w:rPr>
          <w:sz w:val="28"/>
          <w:szCs w:val="28"/>
        </w:rPr>
        <w:t xml:space="preserve">. Анализ экономики промышленных предприятий. Учебник. </w:t>
      </w:r>
      <w:proofErr w:type="spellStart"/>
      <w:r>
        <w:rPr>
          <w:sz w:val="28"/>
          <w:szCs w:val="28"/>
        </w:rPr>
        <w:t>Изд.2</w:t>
      </w:r>
      <w:proofErr w:type="spellEnd"/>
      <w:r>
        <w:rPr>
          <w:sz w:val="28"/>
          <w:szCs w:val="28"/>
        </w:rPr>
        <w:t xml:space="preserve">-е,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М., «Высшая школа», 2006 – </w:t>
      </w:r>
      <w:proofErr w:type="spellStart"/>
      <w:r>
        <w:rPr>
          <w:sz w:val="28"/>
          <w:szCs w:val="28"/>
        </w:rPr>
        <w:t>272с</w:t>
      </w:r>
      <w:proofErr w:type="spellEnd"/>
      <w:r>
        <w:rPr>
          <w:sz w:val="28"/>
          <w:szCs w:val="28"/>
        </w:rPr>
        <w:t>.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Национальный стандарт финансовой отчетности, утвержденный Приказом Министра финансов </w:t>
      </w:r>
      <w:proofErr w:type="spellStart"/>
      <w:r>
        <w:rPr>
          <w:sz w:val="28"/>
        </w:rPr>
        <w:t>РК</w:t>
      </w:r>
      <w:proofErr w:type="spellEnd"/>
      <w:r>
        <w:rPr>
          <w:sz w:val="28"/>
        </w:rPr>
        <w:t xml:space="preserve"> от 31.01.2013 года №50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Радостовец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В.К</w:t>
      </w:r>
      <w:proofErr w:type="spellEnd"/>
      <w:r>
        <w:rPr>
          <w:sz w:val="28"/>
          <w:szCs w:val="28"/>
        </w:rPr>
        <w:t xml:space="preserve">. и др. Бухгалтерский учет на предприятии. Издание 3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- Алматы: </w:t>
      </w:r>
      <w:proofErr w:type="spellStart"/>
      <w:r>
        <w:rPr>
          <w:sz w:val="28"/>
          <w:szCs w:val="28"/>
        </w:rPr>
        <w:t>Центраудит</w:t>
      </w:r>
      <w:proofErr w:type="spellEnd"/>
      <w:r>
        <w:rPr>
          <w:sz w:val="28"/>
          <w:szCs w:val="28"/>
        </w:rPr>
        <w:t xml:space="preserve">, 2005 г. 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Разливаева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Л.В</w:t>
      </w:r>
      <w:proofErr w:type="spellEnd"/>
      <w:r>
        <w:rPr>
          <w:sz w:val="28"/>
          <w:szCs w:val="28"/>
        </w:rPr>
        <w:t xml:space="preserve">. Управленческий учет. Учебно-практическое пособие – Караганда, 2001 – </w:t>
      </w:r>
      <w:proofErr w:type="spellStart"/>
      <w:r>
        <w:rPr>
          <w:sz w:val="28"/>
          <w:szCs w:val="28"/>
        </w:rPr>
        <w:t>200с</w:t>
      </w:r>
      <w:proofErr w:type="spellEnd"/>
      <w:r>
        <w:rPr>
          <w:sz w:val="28"/>
          <w:szCs w:val="28"/>
        </w:rPr>
        <w:t xml:space="preserve">. 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МСФО № 18 «</w:t>
      </w:r>
      <w:proofErr w:type="spellStart"/>
      <w:r>
        <w:rPr>
          <w:sz w:val="28"/>
          <w:szCs w:val="28"/>
        </w:rPr>
        <w:t>Выручка»,</w:t>
      </w:r>
      <w:hyperlink r:id="rId6" w:history="1">
        <w:r>
          <w:rPr>
            <w:rStyle w:val="a3"/>
            <w:color w:val="2F2F2F"/>
            <w:sz w:val="28"/>
            <w:szCs w:val="28"/>
            <w:u w:val="none"/>
          </w:rPr>
          <w:t>Феникс</w:t>
        </w:r>
        <w:proofErr w:type="spellEnd"/>
      </w:hyperlink>
      <w:r>
        <w:rPr>
          <w:color w:val="000000"/>
          <w:sz w:val="28"/>
          <w:szCs w:val="28"/>
        </w:rPr>
        <w:t xml:space="preserve">: </w:t>
      </w:r>
      <w:hyperlink r:id="rId7" w:history="1">
        <w:r>
          <w:rPr>
            <w:rStyle w:val="a3"/>
            <w:color w:val="2F2F2F"/>
            <w:sz w:val="28"/>
            <w:szCs w:val="28"/>
            <w:u w:val="none"/>
          </w:rPr>
          <w:t>Бухгалтерский учет и аудит</w:t>
        </w:r>
      </w:hyperlink>
      <w:r>
        <w:rPr>
          <w:color w:val="000000"/>
          <w:sz w:val="28"/>
          <w:szCs w:val="28"/>
        </w:rPr>
        <w:t xml:space="preserve">. -  </w:t>
      </w:r>
      <w:proofErr w:type="spellStart"/>
      <w:r>
        <w:rPr>
          <w:color w:val="000000"/>
          <w:sz w:val="28"/>
          <w:szCs w:val="28"/>
        </w:rPr>
        <w:t>2009г</w:t>
      </w:r>
      <w:proofErr w:type="spellEnd"/>
      <w:r>
        <w:rPr>
          <w:color w:val="000000"/>
          <w:sz w:val="28"/>
          <w:szCs w:val="28"/>
        </w:rPr>
        <w:t xml:space="preserve">. – 154 с. 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</w:t>
      </w:r>
      <w:proofErr w:type="spellStart"/>
      <w:r>
        <w:rPr>
          <w:sz w:val="28"/>
          <w:szCs w:val="28"/>
        </w:rPr>
        <w:t>Л.А</w:t>
      </w:r>
      <w:proofErr w:type="spellEnd"/>
      <w:r>
        <w:rPr>
          <w:sz w:val="28"/>
          <w:szCs w:val="28"/>
        </w:rPr>
        <w:t>. Бухгалтерский учет хозяйствующих субъектов. Учебное пособие – Караганда, 2009 – 400 с.</w:t>
      </w:r>
    </w:p>
    <w:p w:rsidR="008F77F5" w:rsidRDefault="008F77F5" w:rsidP="008F77F5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Друри</w:t>
      </w:r>
      <w:proofErr w:type="spellEnd"/>
      <w:r>
        <w:rPr>
          <w:sz w:val="28"/>
          <w:szCs w:val="28"/>
        </w:rPr>
        <w:t xml:space="preserve"> К. Введение в управленческий и производственный учет. Пер. с англ. (под ред. </w:t>
      </w:r>
      <w:proofErr w:type="spellStart"/>
      <w:r>
        <w:rPr>
          <w:sz w:val="28"/>
          <w:szCs w:val="28"/>
        </w:rPr>
        <w:t>Мабалиной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 xml:space="preserve">.) – М.: Аудит,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1994г</w:t>
      </w:r>
      <w:proofErr w:type="spellEnd"/>
      <w:r>
        <w:rPr>
          <w:sz w:val="28"/>
          <w:szCs w:val="28"/>
        </w:rPr>
        <w:t>.</w:t>
      </w:r>
    </w:p>
    <w:p w:rsidR="000C420F" w:rsidRDefault="000C420F" w:rsidP="008F77F5">
      <w:bookmarkStart w:id="3" w:name="_GoBack"/>
      <w:bookmarkEnd w:id="3"/>
    </w:p>
    <w:sectPr w:rsidR="000C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1E4"/>
    <w:multiLevelType w:val="hybridMultilevel"/>
    <w:tmpl w:val="BCA452EC"/>
    <w:lvl w:ilvl="0" w:tplc="FCF61B3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5"/>
    <w:rsid w:val="000C420F"/>
    <w:rsid w:val="001C4365"/>
    <w:rsid w:val="008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77F5"/>
    <w:pPr>
      <w:keepNext/>
      <w:ind w:left="567"/>
      <w:outlineLvl w:val="0"/>
    </w:pPr>
    <w:rPr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F77F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8F77F5"/>
    <w:pPr>
      <w:tabs>
        <w:tab w:val="right" w:leader="dot" w:pos="9628"/>
      </w:tabs>
    </w:pPr>
    <w:rPr>
      <w:bCs/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8F77F5"/>
    <w:pPr>
      <w:tabs>
        <w:tab w:val="right" w:leader="dot" w:pos="9628"/>
      </w:tabs>
      <w:ind w:left="240"/>
    </w:pPr>
    <w:rPr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8F77F5"/>
    <w:rPr>
      <w:bCs/>
      <w:kern w:val="32"/>
      <w:sz w:val="28"/>
      <w:szCs w:val="32"/>
    </w:rPr>
  </w:style>
  <w:style w:type="paragraph" w:styleId="a4">
    <w:name w:val="Body Text Indent"/>
    <w:basedOn w:val="a"/>
    <w:link w:val="a5"/>
    <w:semiHidden/>
    <w:rsid w:val="008F77F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F77F5"/>
    <w:rPr>
      <w:sz w:val="28"/>
      <w:szCs w:val="24"/>
    </w:rPr>
  </w:style>
  <w:style w:type="paragraph" w:styleId="20">
    <w:name w:val="Body Text Indent 2"/>
    <w:basedOn w:val="a"/>
    <w:link w:val="21"/>
    <w:semiHidden/>
    <w:rsid w:val="008F77F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8F77F5"/>
    <w:rPr>
      <w:sz w:val="24"/>
      <w:szCs w:val="24"/>
    </w:rPr>
  </w:style>
  <w:style w:type="paragraph" w:styleId="a6">
    <w:name w:val="header"/>
    <w:basedOn w:val="a"/>
    <w:link w:val="a7"/>
    <w:semiHidden/>
    <w:rsid w:val="008F7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8F77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77F5"/>
    <w:pPr>
      <w:keepNext/>
      <w:ind w:left="567"/>
      <w:outlineLvl w:val="0"/>
    </w:pPr>
    <w:rPr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F77F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8F77F5"/>
    <w:pPr>
      <w:tabs>
        <w:tab w:val="right" w:leader="dot" w:pos="9628"/>
      </w:tabs>
    </w:pPr>
    <w:rPr>
      <w:bCs/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8F77F5"/>
    <w:pPr>
      <w:tabs>
        <w:tab w:val="right" w:leader="dot" w:pos="9628"/>
      </w:tabs>
      <w:ind w:left="240"/>
    </w:pPr>
    <w:rPr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8F77F5"/>
    <w:rPr>
      <w:bCs/>
      <w:kern w:val="32"/>
      <w:sz w:val="28"/>
      <w:szCs w:val="32"/>
    </w:rPr>
  </w:style>
  <w:style w:type="paragraph" w:styleId="a4">
    <w:name w:val="Body Text Indent"/>
    <w:basedOn w:val="a"/>
    <w:link w:val="a5"/>
    <w:semiHidden/>
    <w:rsid w:val="008F77F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F77F5"/>
    <w:rPr>
      <w:sz w:val="28"/>
      <w:szCs w:val="24"/>
    </w:rPr>
  </w:style>
  <w:style w:type="paragraph" w:styleId="20">
    <w:name w:val="Body Text Indent 2"/>
    <w:basedOn w:val="a"/>
    <w:link w:val="21"/>
    <w:semiHidden/>
    <w:rsid w:val="008F77F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8F77F5"/>
    <w:rPr>
      <w:sz w:val="24"/>
      <w:szCs w:val="24"/>
    </w:rPr>
  </w:style>
  <w:style w:type="paragraph" w:styleId="a6">
    <w:name w:val="header"/>
    <w:basedOn w:val="a"/>
    <w:link w:val="a7"/>
    <w:semiHidden/>
    <w:rsid w:val="008F7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8F7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genres/11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5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2016-04-12T07:46:00Z</dcterms:created>
  <dcterms:modified xsi:type="dcterms:W3CDTF">2016-04-12T07:46:00Z</dcterms:modified>
</cp:coreProperties>
</file>