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9" w:rsidRDefault="003E2389" w:rsidP="003E2389">
      <w:pPr>
        <w:pStyle w:val="2"/>
        <w:widowControl w:val="0"/>
        <w:jc w:val="both"/>
      </w:pPr>
      <w:bookmarkStart w:id="0" w:name="_Toc358210848"/>
      <w:r>
        <w:t>Содержание</w:t>
      </w:r>
      <w:bookmarkEnd w:id="0"/>
    </w:p>
    <w:p w:rsidR="003E2389" w:rsidRDefault="003E2389" w:rsidP="003E2389">
      <w:pPr>
        <w:widowControl w:val="0"/>
        <w:rPr>
          <w:sz w:val="28"/>
        </w:rPr>
      </w:pPr>
    </w:p>
    <w:p w:rsidR="003E2389" w:rsidRDefault="003E2389" w:rsidP="003E2389">
      <w:pPr>
        <w:widowControl w:val="0"/>
        <w:rPr>
          <w:sz w:val="28"/>
        </w:rPr>
      </w:pPr>
    </w:p>
    <w:p w:rsidR="003E2389" w:rsidRDefault="003E2389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358210850" w:history="1">
        <w:r>
          <w:rPr>
            <w:rStyle w:val="a3"/>
            <w:noProof/>
            <w:sz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_Toc358210850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51" w:history="1">
        <w:r w:rsidR="003E2389">
          <w:rPr>
            <w:rStyle w:val="a3"/>
            <w:noProof/>
            <w:sz w:val="28"/>
            <w:szCs w:val="28"/>
          </w:rPr>
          <w:t>1 Теоретические аспекты аудита учредительных документов и расчетов с учредителями предприятия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_Toc358210851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5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2" w:history="1">
        <w:r w:rsidR="003E2389">
          <w:rPr>
            <w:rStyle w:val="a3"/>
            <w:noProof/>
            <w:sz w:val="28"/>
          </w:rPr>
          <w:t>1.1 Сущность и состав основных учредительных документов предприятия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_Toc358210852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5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3" w:history="1">
        <w:r w:rsidR="003E2389">
          <w:rPr>
            <w:rStyle w:val="a3"/>
            <w:noProof/>
            <w:sz w:val="28"/>
          </w:rPr>
          <w:t>1.2 Порядок формирования учредительных документов, капитала и расчетов с учредителями предприятий различной организационно-правовой формы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_Toc358210853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8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4" w:history="1">
        <w:r w:rsidR="003E2389">
          <w:rPr>
            <w:rStyle w:val="a3"/>
            <w:noProof/>
            <w:sz w:val="28"/>
          </w:rPr>
          <w:t>1.3 Цели и задачи аудита учредительных документов и уставного капитала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_Toc358210854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15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55" w:history="1">
        <w:r w:rsidR="003E2389">
          <w:rPr>
            <w:rStyle w:val="a3"/>
            <w:rFonts w:eastAsia="Times-Roman"/>
            <w:noProof/>
            <w:sz w:val="28"/>
            <w:szCs w:val="28"/>
          </w:rPr>
          <w:t>2 Разработка плана и программы аудита учредительных документов и расчетов с учредителями ТОО «Лад-Комир»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_Toc358210855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19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6" w:history="1">
        <w:r w:rsidR="003E2389">
          <w:rPr>
            <w:rStyle w:val="a3"/>
            <w:rFonts w:eastAsia="Times-Roman"/>
            <w:noProof/>
            <w:sz w:val="28"/>
          </w:rPr>
          <w:t>2.1 Планирование аудиторской проверки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_Toc358210856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19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7" w:history="1">
        <w:r w:rsidR="003E2389">
          <w:rPr>
            <w:rStyle w:val="a3"/>
            <w:noProof/>
            <w:sz w:val="28"/>
          </w:rPr>
          <w:t>2.2 Аудиторская проверка по существу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_Toc358210857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23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58" w:history="1">
        <w:r w:rsidR="003E2389">
          <w:rPr>
            <w:rStyle w:val="a3"/>
            <w:noProof/>
            <w:sz w:val="28"/>
            <w:szCs w:val="28"/>
          </w:rPr>
          <w:t>3 Аудиторское заключение и рекомендации по результатам аудита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_Toc358210858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36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59" w:history="1">
        <w:r w:rsidR="003E2389">
          <w:rPr>
            <w:rStyle w:val="a3"/>
            <w:noProof/>
            <w:sz w:val="28"/>
          </w:rPr>
          <w:t>3.1 Аудиторское заключение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_Toc358210859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36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58210860" w:history="1">
        <w:r w:rsidR="003E2389">
          <w:rPr>
            <w:rStyle w:val="a3"/>
            <w:noProof/>
            <w:sz w:val="28"/>
          </w:rPr>
          <w:t>3.2 Предложения по улучшению учета и организации капитала в ТОО «Лад-Комир»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_Toc358210860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38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61" w:history="1">
        <w:r w:rsidR="003E2389">
          <w:rPr>
            <w:rStyle w:val="a3"/>
            <w:noProof/>
            <w:sz w:val="28"/>
            <w:szCs w:val="28"/>
          </w:rPr>
          <w:t>Заключение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_Toc358210861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42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62" w:history="1">
        <w:r w:rsidR="003E2389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_Toc358210862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46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251E5F" w:rsidP="003E2389">
      <w:pPr>
        <w:pStyle w:val="11"/>
        <w:tabs>
          <w:tab w:val="right" w:leader="dot" w:pos="9628"/>
        </w:tabs>
        <w:rPr>
          <w:noProof/>
          <w:sz w:val="28"/>
        </w:rPr>
      </w:pPr>
      <w:hyperlink w:anchor="_Toc358210863" w:history="1">
        <w:r w:rsidR="003E2389">
          <w:rPr>
            <w:rStyle w:val="a3"/>
            <w:noProof/>
            <w:sz w:val="28"/>
            <w:szCs w:val="28"/>
          </w:rPr>
          <w:t>Приложения</w:t>
        </w:r>
        <w:r w:rsidR="003E2389">
          <w:rPr>
            <w:noProof/>
            <w:webHidden/>
            <w:sz w:val="28"/>
          </w:rPr>
          <w:tab/>
        </w:r>
        <w:r w:rsidR="003E2389">
          <w:rPr>
            <w:noProof/>
            <w:webHidden/>
            <w:sz w:val="28"/>
          </w:rPr>
          <w:fldChar w:fldCharType="begin"/>
        </w:r>
        <w:r w:rsidR="003E2389">
          <w:rPr>
            <w:noProof/>
            <w:webHidden/>
            <w:sz w:val="28"/>
          </w:rPr>
          <w:instrText xml:space="preserve"> PAGEREF _Toc358210863 \h </w:instrText>
        </w:r>
        <w:r w:rsidR="003E2389">
          <w:rPr>
            <w:noProof/>
            <w:webHidden/>
            <w:sz w:val="28"/>
          </w:rPr>
        </w:r>
        <w:r w:rsidR="003E2389">
          <w:rPr>
            <w:noProof/>
            <w:webHidden/>
            <w:sz w:val="28"/>
          </w:rPr>
          <w:fldChar w:fldCharType="separate"/>
        </w:r>
        <w:r w:rsidR="003E2389">
          <w:rPr>
            <w:noProof/>
            <w:webHidden/>
            <w:sz w:val="28"/>
          </w:rPr>
          <w:t>47</w:t>
        </w:r>
        <w:r w:rsidR="003E2389">
          <w:rPr>
            <w:noProof/>
            <w:webHidden/>
            <w:sz w:val="28"/>
          </w:rPr>
          <w:fldChar w:fldCharType="end"/>
        </w:r>
      </w:hyperlink>
    </w:p>
    <w:p w:rsidR="003E2389" w:rsidRDefault="003E2389" w:rsidP="003E2389">
      <w:pPr>
        <w:rPr>
          <w:sz w:val="28"/>
        </w:rPr>
      </w:pPr>
      <w:r>
        <w:rPr>
          <w:sz w:val="28"/>
        </w:rPr>
        <w:fldChar w:fldCharType="end"/>
      </w:r>
    </w:p>
    <w:p w:rsidR="003E2389" w:rsidRDefault="003E2389" w:rsidP="003E2389">
      <w:r>
        <w:br w:type="page"/>
      </w:r>
    </w:p>
    <w:p w:rsidR="003E2389" w:rsidRPr="003E2389" w:rsidRDefault="003E2389" w:rsidP="003E2389">
      <w:pPr>
        <w:keepNext/>
        <w:widowControl w:val="0"/>
        <w:ind w:firstLine="709"/>
        <w:outlineLvl w:val="0"/>
        <w:rPr>
          <w:rFonts w:cs="Arial"/>
          <w:bCs/>
          <w:kern w:val="32"/>
          <w:sz w:val="28"/>
          <w:szCs w:val="32"/>
        </w:rPr>
      </w:pPr>
      <w:bookmarkStart w:id="1" w:name="_Toc358210862"/>
      <w:r w:rsidRPr="003E2389">
        <w:rPr>
          <w:rFonts w:cs="Arial"/>
          <w:bCs/>
          <w:kern w:val="32"/>
          <w:sz w:val="28"/>
          <w:szCs w:val="32"/>
        </w:rPr>
        <w:lastRenderedPageBreak/>
        <w:t>Список использованной литературы</w:t>
      </w:r>
      <w:bookmarkEnd w:id="1"/>
    </w:p>
    <w:p w:rsidR="003E2389" w:rsidRPr="003E2389" w:rsidRDefault="003E2389" w:rsidP="003E2389">
      <w:pPr>
        <w:ind w:firstLine="709"/>
      </w:pPr>
    </w:p>
    <w:p w:rsidR="003E2389" w:rsidRPr="003E2389" w:rsidRDefault="003E2389" w:rsidP="003E2389">
      <w:pPr>
        <w:ind w:firstLine="709"/>
      </w:pP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r w:rsidRPr="003E2389">
        <w:rPr>
          <w:bCs/>
          <w:color w:val="000000"/>
          <w:sz w:val="28"/>
          <w:szCs w:val="20"/>
        </w:rPr>
        <w:t>Закон Республики Казахстан</w:t>
      </w:r>
      <w:proofErr w:type="gramStart"/>
      <w:r w:rsidRPr="003E2389">
        <w:rPr>
          <w:bCs/>
          <w:color w:val="000000"/>
          <w:sz w:val="28"/>
          <w:szCs w:val="20"/>
        </w:rPr>
        <w:t xml:space="preserve"> О</w:t>
      </w:r>
      <w:proofErr w:type="gramEnd"/>
      <w:r w:rsidRPr="003E2389">
        <w:rPr>
          <w:bCs/>
          <w:color w:val="000000"/>
          <w:sz w:val="28"/>
          <w:szCs w:val="20"/>
        </w:rPr>
        <w:t>б акционерных обществах от 13 мая 2003 года № 415-</w:t>
      </w:r>
      <w:proofErr w:type="spellStart"/>
      <w:r w:rsidRPr="003E2389">
        <w:rPr>
          <w:bCs/>
          <w:color w:val="000000"/>
          <w:sz w:val="28"/>
          <w:szCs w:val="20"/>
        </w:rPr>
        <w:t>II</w:t>
      </w:r>
      <w:proofErr w:type="spellEnd"/>
      <w:r w:rsidRPr="003E2389">
        <w:rPr>
          <w:bCs/>
          <w:color w:val="000000"/>
          <w:sz w:val="28"/>
          <w:szCs w:val="20"/>
        </w:rPr>
        <w:t xml:space="preserve"> (с изменениями и дополнениями по состоянию на 23.10.2008 г.)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r w:rsidRPr="003E2389">
        <w:rPr>
          <w:bCs/>
          <w:color w:val="000000"/>
          <w:sz w:val="28"/>
          <w:szCs w:val="20"/>
        </w:rPr>
        <w:t>Закон Республики Казахстан от 7 декабря 2009 года № 219-</w:t>
      </w:r>
      <w:proofErr w:type="spellStart"/>
      <w:r w:rsidRPr="003E2389">
        <w:rPr>
          <w:bCs/>
          <w:color w:val="000000"/>
          <w:sz w:val="28"/>
          <w:szCs w:val="20"/>
        </w:rPr>
        <w:t>IV</w:t>
      </w:r>
      <w:proofErr w:type="spellEnd"/>
      <w:r w:rsidRPr="003E2389">
        <w:rPr>
          <w:bCs/>
          <w:color w:val="000000"/>
          <w:sz w:val="28"/>
          <w:szCs w:val="20"/>
        </w:rPr>
        <w:t xml:space="preserve"> «О республиканском бюджете на 2010-2012 годы»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r w:rsidRPr="003E2389">
        <w:rPr>
          <w:bCs/>
          <w:color w:val="000000"/>
          <w:sz w:val="28"/>
          <w:szCs w:val="20"/>
        </w:rPr>
        <w:t>Закон Республики Казахстан от 20.01.2010 N 239-4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proofErr w:type="spellStart"/>
      <w:r w:rsidRPr="003E2389">
        <w:rPr>
          <w:bCs/>
          <w:color w:val="000000"/>
          <w:sz w:val="28"/>
          <w:szCs w:val="20"/>
        </w:rPr>
        <w:t>Сейдахметова</w:t>
      </w:r>
      <w:proofErr w:type="spellEnd"/>
      <w:r w:rsidRPr="003E2389">
        <w:rPr>
          <w:bCs/>
          <w:color w:val="000000"/>
          <w:sz w:val="28"/>
          <w:szCs w:val="20"/>
        </w:rPr>
        <w:t xml:space="preserve"> </w:t>
      </w:r>
      <w:proofErr w:type="spellStart"/>
      <w:r w:rsidRPr="003E2389">
        <w:rPr>
          <w:bCs/>
          <w:color w:val="000000"/>
          <w:sz w:val="28"/>
          <w:szCs w:val="20"/>
        </w:rPr>
        <w:t>Ф.С</w:t>
      </w:r>
      <w:proofErr w:type="spellEnd"/>
      <w:r w:rsidRPr="003E2389">
        <w:rPr>
          <w:bCs/>
          <w:color w:val="000000"/>
          <w:sz w:val="28"/>
          <w:szCs w:val="20"/>
        </w:rPr>
        <w:t xml:space="preserve">. Современный бухгалтерский учет. - Алматы: Экономика, 2008. – </w:t>
      </w:r>
      <w:proofErr w:type="spellStart"/>
      <w:r w:rsidRPr="003E2389">
        <w:rPr>
          <w:bCs/>
          <w:color w:val="000000"/>
          <w:sz w:val="28"/>
          <w:szCs w:val="20"/>
        </w:rPr>
        <w:t>468с</w:t>
      </w:r>
      <w:proofErr w:type="spellEnd"/>
      <w:r w:rsidRPr="003E2389">
        <w:rPr>
          <w:bCs/>
          <w:color w:val="000000"/>
          <w:sz w:val="28"/>
          <w:szCs w:val="20"/>
        </w:rPr>
        <w:t>.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proofErr w:type="spellStart"/>
      <w:r w:rsidRPr="003E2389">
        <w:rPr>
          <w:bCs/>
          <w:color w:val="000000"/>
          <w:sz w:val="28"/>
          <w:szCs w:val="20"/>
        </w:rPr>
        <w:t>Толпаков</w:t>
      </w:r>
      <w:proofErr w:type="spellEnd"/>
      <w:r w:rsidRPr="003E2389">
        <w:rPr>
          <w:bCs/>
          <w:color w:val="000000"/>
          <w:sz w:val="28"/>
          <w:szCs w:val="20"/>
        </w:rPr>
        <w:t xml:space="preserve"> </w:t>
      </w:r>
      <w:proofErr w:type="spellStart"/>
      <w:r w:rsidRPr="003E2389">
        <w:rPr>
          <w:bCs/>
          <w:color w:val="000000"/>
          <w:sz w:val="28"/>
          <w:szCs w:val="20"/>
        </w:rPr>
        <w:t>Ж.С</w:t>
      </w:r>
      <w:proofErr w:type="spellEnd"/>
      <w:r w:rsidRPr="003E2389">
        <w:rPr>
          <w:bCs/>
          <w:color w:val="000000"/>
          <w:sz w:val="28"/>
          <w:szCs w:val="20"/>
        </w:rPr>
        <w:t xml:space="preserve">. Бухгалтерский учет – Караганда: Издательство </w:t>
      </w:r>
      <w:proofErr w:type="spellStart"/>
      <w:r w:rsidRPr="003E2389">
        <w:rPr>
          <w:bCs/>
          <w:color w:val="000000"/>
          <w:sz w:val="28"/>
          <w:szCs w:val="20"/>
        </w:rPr>
        <w:t>КЭУК</w:t>
      </w:r>
      <w:proofErr w:type="spellEnd"/>
      <w:r w:rsidRPr="003E2389">
        <w:rPr>
          <w:bCs/>
          <w:color w:val="000000"/>
          <w:sz w:val="28"/>
          <w:szCs w:val="20"/>
        </w:rPr>
        <w:t xml:space="preserve">, - 2004. – </w:t>
      </w:r>
      <w:proofErr w:type="spellStart"/>
      <w:r w:rsidRPr="003E2389">
        <w:rPr>
          <w:bCs/>
          <w:color w:val="000000"/>
          <w:sz w:val="28"/>
          <w:szCs w:val="20"/>
        </w:rPr>
        <w:t>528с</w:t>
      </w:r>
      <w:proofErr w:type="spellEnd"/>
      <w:r w:rsidRPr="003E2389">
        <w:rPr>
          <w:bCs/>
          <w:color w:val="000000"/>
          <w:sz w:val="28"/>
          <w:szCs w:val="20"/>
        </w:rPr>
        <w:t>.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color w:val="000000"/>
          <w:sz w:val="28"/>
          <w:szCs w:val="20"/>
        </w:rPr>
      </w:pPr>
      <w:proofErr w:type="spellStart"/>
      <w:r w:rsidRPr="003E2389">
        <w:rPr>
          <w:bCs/>
          <w:color w:val="000000"/>
          <w:sz w:val="28"/>
          <w:szCs w:val="20"/>
        </w:rPr>
        <w:t>Нурсеитов</w:t>
      </w:r>
      <w:proofErr w:type="spellEnd"/>
      <w:r w:rsidRPr="003E2389">
        <w:rPr>
          <w:bCs/>
          <w:color w:val="000000"/>
          <w:sz w:val="28"/>
          <w:szCs w:val="20"/>
        </w:rPr>
        <w:t xml:space="preserve"> </w:t>
      </w:r>
      <w:proofErr w:type="spellStart"/>
      <w:r w:rsidRPr="003E2389">
        <w:rPr>
          <w:bCs/>
          <w:color w:val="000000"/>
          <w:sz w:val="28"/>
          <w:szCs w:val="20"/>
        </w:rPr>
        <w:t>Э.О</w:t>
      </w:r>
      <w:proofErr w:type="spellEnd"/>
      <w:r w:rsidRPr="003E2389">
        <w:rPr>
          <w:bCs/>
          <w:color w:val="000000"/>
          <w:sz w:val="28"/>
          <w:szCs w:val="20"/>
        </w:rPr>
        <w:t xml:space="preserve">. Бухгалтерский учет в организациях. – Алматы: Издательство </w:t>
      </w:r>
      <w:proofErr w:type="spellStart"/>
      <w:r w:rsidRPr="003E2389">
        <w:rPr>
          <w:bCs/>
          <w:color w:val="000000"/>
          <w:sz w:val="28"/>
          <w:szCs w:val="20"/>
        </w:rPr>
        <w:t>БИКО</w:t>
      </w:r>
      <w:proofErr w:type="spellEnd"/>
      <w:r w:rsidRPr="003E2389">
        <w:rPr>
          <w:bCs/>
          <w:color w:val="000000"/>
          <w:sz w:val="28"/>
          <w:szCs w:val="20"/>
        </w:rPr>
        <w:t>, 2006.-</w:t>
      </w:r>
      <w:proofErr w:type="spellStart"/>
      <w:r w:rsidRPr="003E2389">
        <w:rPr>
          <w:bCs/>
          <w:color w:val="000000"/>
          <w:sz w:val="28"/>
          <w:szCs w:val="20"/>
        </w:rPr>
        <w:t>472с</w:t>
      </w:r>
      <w:proofErr w:type="spellEnd"/>
      <w:r w:rsidRPr="003E2389">
        <w:rPr>
          <w:bCs/>
          <w:color w:val="000000"/>
          <w:sz w:val="28"/>
          <w:szCs w:val="20"/>
        </w:rPr>
        <w:t>.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color w:val="000000"/>
          <w:sz w:val="28"/>
          <w:szCs w:val="20"/>
        </w:rPr>
      </w:pPr>
      <w:r w:rsidRPr="003E2389">
        <w:rPr>
          <w:bCs/>
          <w:color w:val="000000"/>
          <w:sz w:val="28"/>
          <w:szCs w:val="20"/>
        </w:rPr>
        <w:t>Типовой план счетов от 23.05.2007, утвержденный Приказом Министра Финансов Республики Казахстан № 185.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sz w:val="28"/>
          <w:szCs w:val="20"/>
        </w:rPr>
      </w:pPr>
      <w:r w:rsidRPr="003E2389">
        <w:rPr>
          <w:bCs/>
          <w:color w:val="000000"/>
          <w:sz w:val="28"/>
          <w:szCs w:val="20"/>
        </w:rPr>
        <w:t xml:space="preserve"> </w:t>
      </w:r>
      <w:proofErr w:type="spellStart"/>
      <w:r w:rsidRPr="003E2389">
        <w:rPr>
          <w:bCs/>
          <w:sz w:val="28"/>
          <w:szCs w:val="20"/>
        </w:rPr>
        <w:t>Абдыкалыков</w:t>
      </w:r>
      <w:proofErr w:type="spellEnd"/>
      <w:r w:rsidRPr="003E2389">
        <w:rPr>
          <w:bCs/>
          <w:sz w:val="28"/>
          <w:szCs w:val="20"/>
        </w:rPr>
        <w:t xml:space="preserve"> </w:t>
      </w:r>
      <w:proofErr w:type="spellStart"/>
      <w:r w:rsidRPr="003E2389">
        <w:rPr>
          <w:bCs/>
          <w:sz w:val="28"/>
          <w:szCs w:val="20"/>
        </w:rPr>
        <w:t>Т.А</w:t>
      </w:r>
      <w:proofErr w:type="spellEnd"/>
      <w:r w:rsidRPr="003E2389">
        <w:rPr>
          <w:bCs/>
          <w:sz w:val="28"/>
          <w:szCs w:val="20"/>
        </w:rPr>
        <w:t>. Учет и аудит: Учебное пособие. – Алматы: Издательство Казахского Национального Университета имени Аль-</w:t>
      </w:r>
      <w:proofErr w:type="spellStart"/>
      <w:r w:rsidRPr="003E2389">
        <w:rPr>
          <w:bCs/>
          <w:sz w:val="28"/>
          <w:szCs w:val="20"/>
        </w:rPr>
        <w:t>Фараби</w:t>
      </w:r>
      <w:proofErr w:type="spellEnd"/>
      <w:r w:rsidRPr="003E2389">
        <w:rPr>
          <w:bCs/>
          <w:sz w:val="28"/>
          <w:szCs w:val="20"/>
        </w:rPr>
        <w:t xml:space="preserve">, 2005. – </w:t>
      </w:r>
      <w:proofErr w:type="spellStart"/>
      <w:r w:rsidRPr="003E2389">
        <w:rPr>
          <w:bCs/>
          <w:sz w:val="28"/>
          <w:szCs w:val="20"/>
        </w:rPr>
        <w:t>212с</w:t>
      </w:r>
      <w:proofErr w:type="spellEnd"/>
      <w:r w:rsidRPr="003E2389">
        <w:rPr>
          <w:bCs/>
          <w:sz w:val="28"/>
          <w:szCs w:val="20"/>
        </w:rPr>
        <w:t>.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sz w:val="28"/>
          <w:szCs w:val="20"/>
        </w:rPr>
      </w:pPr>
      <w:r w:rsidRPr="003E2389">
        <w:rPr>
          <w:bCs/>
          <w:sz w:val="28"/>
          <w:szCs w:val="20"/>
        </w:rPr>
        <w:t xml:space="preserve"> Андреев и др. Практикум по аудит</w:t>
      </w:r>
      <w:proofErr w:type="gramStart"/>
      <w:r w:rsidRPr="003E2389">
        <w:rPr>
          <w:bCs/>
          <w:sz w:val="28"/>
          <w:szCs w:val="20"/>
        </w:rPr>
        <w:t>у-</w:t>
      </w:r>
      <w:proofErr w:type="gramEnd"/>
      <w:r w:rsidRPr="003E2389">
        <w:rPr>
          <w:bCs/>
          <w:sz w:val="28"/>
          <w:szCs w:val="20"/>
        </w:rPr>
        <w:t xml:space="preserve"> </w:t>
      </w:r>
      <w:proofErr w:type="spellStart"/>
      <w:r w:rsidRPr="003E2389">
        <w:rPr>
          <w:bCs/>
          <w:sz w:val="28"/>
          <w:szCs w:val="20"/>
        </w:rPr>
        <w:t>М.:Финансы</w:t>
      </w:r>
      <w:proofErr w:type="spellEnd"/>
      <w:r w:rsidRPr="003E2389">
        <w:rPr>
          <w:bCs/>
          <w:sz w:val="28"/>
          <w:szCs w:val="20"/>
        </w:rPr>
        <w:t xml:space="preserve"> и </w:t>
      </w:r>
      <w:proofErr w:type="spellStart"/>
      <w:r w:rsidRPr="003E2389">
        <w:rPr>
          <w:bCs/>
          <w:sz w:val="28"/>
          <w:szCs w:val="20"/>
        </w:rPr>
        <w:t>статистика,1999</w:t>
      </w:r>
      <w:proofErr w:type="spellEnd"/>
      <w:r w:rsidRPr="003E2389">
        <w:rPr>
          <w:bCs/>
          <w:sz w:val="28"/>
          <w:szCs w:val="20"/>
        </w:rPr>
        <w:t xml:space="preserve">. </w:t>
      </w:r>
    </w:p>
    <w:p w:rsidR="003E2389" w:rsidRPr="003E2389" w:rsidRDefault="003E2389" w:rsidP="003E2389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bCs/>
          <w:sz w:val="28"/>
          <w:szCs w:val="20"/>
        </w:rPr>
      </w:pPr>
      <w:r w:rsidRPr="003E2389">
        <w:rPr>
          <w:bCs/>
          <w:sz w:val="28"/>
          <w:szCs w:val="20"/>
        </w:rPr>
        <w:t xml:space="preserve"> Аудит. Учебник для ВУЗов</w:t>
      </w:r>
      <w:proofErr w:type="gramStart"/>
      <w:r w:rsidRPr="003E2389">
        <w:rPr>
          <w:bCs/>
          <w:sz w:val="28"/>
          <w:szCs w:val="20"/>
        </w:rPr>
        <w:t>/П</w:t>
      </w:r>
      <w:proofErr w:type="gramEnd"/>
      <w:r w:rsidRPr="003E2389">
        <w:rPr>
          <w:bCs/>
          <w:sz w:val="28"/>
          <w:szCs w:val="20"/>
        </w:rPr>
        <w:t xml:space="preserve">од ред. Подольского </w:t>
      </w:r>
      <w:proofErr w:type="spellStart"/>
      <w:r w:rsidRPr="003E2389">
        <w:rPr>
          <w:bCs/>
          <w:sz w:val="28"/>
          <w:szCs w:val="20"/>
        </w:rPr>
        <w:t>В.И</w:t>
      </w:r>
      <w:proofErr w:type="spellEnd"/>
      <w:r w:rsidRPr="003E2389">
        <w:rPr>
          <w:bCs/>
          <w:sz w:val="28"/>
          <w:szCs w:val="20"/>
        </w:rPr>
        <w:t xml:space="preserve">. – 3-е изд., </w:t>
      </w:r>
      <w:proofErr w:type="spellStart"/>
      <w:r w:rsidRPr="003E2389">
        <w:rPr>
          <w:bCs/>
          <w:sz w:val="28"/>
          <w:szCs w:val="20"/>
        </w:rPr>
        <w:t>перераб</w:t>
      </w:r>
      <w:proofErr w:type="spellEnd"/>
      <w:r w:rsidRPr="003E2389">
        <w:rPr>
          <w:bCs/>
          <w:sz w:val="28"/>
          <w:szCs w:val="20"/>
        </w:rPr>
        <w:t xml:space="preserve">. и доп. – М.: </w:t>
      </w:r>
      <w:proofErr w:type="spellStart"/>
      <w:r w:rsidRPr="003E2389">
        <w:rPr>
          <w:bCs/>
          <w:sz w:val="28"/>
          <w:szCs w:val="20"/>
        </w:rPr>
        <w:t>ЮНИТИ_ДАНА</w:t>
      </w:r>
      <w:proofErr w:type="spellEnd"/>
      <w:r w:rsidRPr="003E2389">
        <w:rPr>
          <w:bCs/>
          <w:sz w:val="28"/>
          <w:szCs w:val="20"/>
        </w:rPr>
        <w:t>. -2006;</w:t>
      </w:r>
    </w:p>
    <w:p w:rsidR="0068495D" w:rsidRDefault="0068495D" w:rsidP="003E2389">
      <w:bookmarkStart w:id="2" w:name="_GoBack"/>
      <w:bookmarkEnd w:id="2"/>
    </w:p>
    <w:sectPr w:rsidR="0068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9"/>
    <w:rsid w:val="00251E5F"/>
    <w:rsid w:val="003E2389"/>
    <w:rsid w:val="006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3E2389"/>
    <w:pPr>
      <w:keepNext/>
      <w:ind w:firstLine="425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3E2389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3E2389"/>
  </w:style>
  <w:style w:type="paragraph" w:styleId="21">
    <w:name w:val="toc 2"/>
    <w:basedOn w:val="a"/>
    <w:next w:val="a"/>
    <w:autoRedefine/>
    <w:semiHidden/>
    <w:rsid w:val="003E2389"/>
    <w:pPr>
      <w:ind w:left="240"/>
    </w:pPr>
  </w:style>
  <w:style w:type="character" w:styleId="a3">
    <w:name w:val="Hyperlink"/>
    <w:basedOn w:val="a0"/>
    <w:semiHidden/>
    <w:rsid w:val="003E2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3E2389"/>
    <w:pPr>
      <w:keepNext/>
      <w:ind w:firstLine="425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3E2389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3E2389"/>
  </w:style>
  <w:style w:type="paragraph" w:styleId="21">
    <w:name w:val="toc 2"/>
    <w:basedOn w:val="a"/>
    <w:next w:val="a"/>
    <w:autoRedefine/>
    <w:semiHidden/>
    <w:rsid w:val="003E2389"/>
    <w:pPr>
      <w:ind w:left="240"/>
    </w:pPr>
  </w:style>
  <w:style w:type="character" w:styleId="a3">
    <w:name w:val="Hyperlink"/>
    <w:basedOn w:val="a0"/>
    <w:semiHidden/>
    <w:rsid w:val="003E2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2016-04-26T08:08:00Z</dcterms:created>
  <dcterms:modified xsi:type="dcterms:W3CDTF">2016-04-26T08:08:00Z</dcterms:modified>
</cp:coreProperties>
</file>