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BB" w:rsidRDefault="008472BB" w:rsidP="008472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СОДЕРЖАНИЕ</w:t>
      </w:r>
    </w:p>
    <w:p w:rsidR="008472BB" w:rsidRDefault="008472BB" w:rsidP="008472BB">
      <w:pPr>
        <w:spacing w:after="0" w:line="240" w:lineRule="auto"/>
        <w:ind w:firstLine="510"/>
        <w:jc w:val="both"/>
        <w:rPr>
          <w:szCs w:val="28"/>
        </w:rPr>
      </w:pPr>
    </w:p>
    <w:p w:rsidR="008472BB" w:rsidRDefault="008472BB" w:rsidP="008472BB">
      <w:pPr>
        <w:spacing w:after="0" w:line="240" w:lineRule="auto"/>
        <w:ind w:firstLine="510"/>
        <w:jc w:val="both"/>
        <w:rPr>
          <w:szCs w:val="28"/>
        </w:rPr>
      </w:pPr>
    </w:p>
    <w:p w:rsidR="008472BB" w:rsidRDefault="008472BB" w:rsidP="008472BB">
      <w:pPr>
        <w:pStyle w:val="11"/>
        <w:tabs>
          <w:tab w:val="right" w:leader="dot" w:pos="9344"/>
        </w:tabs>
        <w:spacing w:after="0" w:line="240" w:lineRule="auto"/>
        <w:rPr>
          <w:noProof/>
          <w:sz w:val="24"/>
          <w:szCs w:val="24"/>
          <w:lang w:eastAsia="ru-RU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  <w:hyperlink w:anchor="_Toc313951800" w:history="1">
        <w:r>
          <w:rPr>
            <w:rStyle w:val="a3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11"/>
        <w:tabs>
          <w:tab w:val="right" w:leader="dot" w:pos="9344"/>
        </w:tabs>
        <w:spacing w:after="0" w:line="240" w:lineRule="auto"/>
        <w:rPr>
          <w:noProof/>
          <w:sz w:val="24"/>
          <w:szCs w:val="24"/>
          <w:lang w:eastAsia="ru-RU"/>
        </w:rPr>
      </w:pPr>
      <w:hyperlink w:anchor="_Toc313951801" w:history="1">
        <w:r>
          <w:rPr>
            <w:rStyle w:val="a3"/>
            <w:noProof/>
          </w:rPr>
          <w:t>1 Бюджеты как инструмент ф</w:t>
        </w:r>
        <w:r>
          <w:rPr>
            <w:rStyle w:val="a3"/>
            <w:noProof/>
          </w:rPr>
          <w:t>и</w:t>
        </w:r>
        <w:r>
          <w:rPr>
            <w:rStyle w:val="a3"/>
            <w:noProof/>
          </w:rPr>
          <w:t>нансового контроля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2"/>
        <w:tabs>
          <w:tab w:val="right" w:leader="dot" w:pos="9344"/>
        </w:tabs>
        <w:spacing w:after="0" w:line="240" w:lineRule="auto"/>
        <w:ind w:left="0"/>
        <w:rPr>
          <w:noProof/>
          <w:sz w:val="24"/>
          <w:szCs w:val="24"/>
          <w:lang w:eastAsia="ru-RU"/>
        </w:rPr>
      </w:pPr>
      <w:hyperlink w:anchor="_Toc313951802" w:history="1">
        <w:r>
          <w:rPr>
            <w:rStyle w:val="a3"/>
            <w:noProof/>
            <w:szCs w:val="28"/>
          </w:rPr>
          <w:t>1.1 Основные понятия системы бюджетирования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2"/>
        <w:tabs>
          <w:tab w:val="right" w:leader="dot" w:pos="9344"/>
        </w:tabs>
        <w:spacing w:after="0" w:line="240" w:lineRule="auto"/>
        <w:ind w:left="0"/>
        <w:rPr>
          <w:noProof/>
          <w:sz w:val="24"/>
          <w:szCs w:val="24"/>
          <w:lang w:eastAsia="ru-RU"/>
        </w:rPr>
      </w:pPr>
      <w:hyperlink w:anchor="_Toc313951803" w:history="1">
        <w:r>
          <w:rPr>
            <w:rStyle w:val="a3"/>
            <w:noProof/>
            <w:szCs w:val="28"/>
          </w:rPr>
          <w:t>1.2 Бюджетный процесс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11"/>
        <w:tabs>
          <w:tab w:val="right" w:leader="dot" w:pos="9344"/>
        </w:tabs>
        <w:spacing w:after="0" w:line="240" w:lineRule="auto"/>
        <w:rPr>
          <w:noProof/>
          <w:sz w:val="24"/>
          <w:szCs w:val="24"/>
          <w:lang w:eastAsia="ru-RU"/>
        </w:rPr>
      </w:pPr>
      <w:hyperlink w:anchor="_Toc313951804" w:history="1">
        <w:r>
          <w:rPr>
            <w:rStyle w:val="a3"/>
            <w:noProof/>
          </w:rPr>
          <w:t>2</w:t>
        </w:r>
        <w:r>
          <w:rPr>
            <w:rStyle w:val="a3"/>
            <w:noProof/>
            <w:lang w:val="kk-KZ"/>
          </w:rPr>
          <w:t xml:space="preserve"> Бюдже</w:t>
        </w:r>
        <w:r>
          <w:rPr>
            <w:rStyle w:val="a3"/>
            <w:noProof/>
            <w:lang w:val="kk-KZ"/>
          </w:rPr>
          <w:t>т</w:t>
        </w:r>
        <w:r>
          <w:rPr>
            <w:rStyle w:val="a3"/>
            <w:noProof/>
            <w:lang w:val="kk-KZ"/>
          </w:rPr>
          <w:t>ный контроль, его формы и виды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2"/>
        <w:tabs>
          <w:tab w:val="right" w:leader="dot" w:pos="9344"/>
        </w:tabs>
        <w:spacing w:after="0" w:line="240" w:lineRule="auto"/>
        <w:ind w:left="0"/>
        <w:rPr>
          <w:noProof/>
          <w:sz w:val="24"/>
          <w:szCs w:val="24"/>
          <w:lang w:eastAsia="ru-RU"/>
        </w:rPr>
      </w:pPr>
      <w:hyperlink w:anchor="_Toc313951805" w:history="1">
        <w:r>
          <w:rPr>
            <w:rStyle w:val="a3"/>
            <w:noProof/>
            <w:szCs w:val="28"/>
            <w:lang w:val="kk-KZ"/>
          </w:rPr>
          <w:t>2.1 Понятие бюджетного контроля и его роль на предприятии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2"/>
        <w:tabs>
          <w:tab w:val="right" w:leader="dot" w:pos="9344"/>
        </w:tabs>
        <w:spacing w:after="0" w:line="240" w:lineRule="auto"/>
        <w:ind w:left="0"/>
        <w:rPr>
          <w:noProof/>
          <w:sz w:val="24"/>
          <w:szCs w:val="24"/>
          <w:lang w:eastAsia="ru-RU"/>
        </w:rPr>
      </w:pPr>
      <w:hyperlink w:anchor="_Toc313951806" w:history="1">
        <w:r>
          <w:rPr>
            <w:rStyle w:val="a3"/>
            <w:noProof/>
            <w:szCs w:val="28"/>
            <w:lang w:val="kk-KZ"/>
          </w:rPr>
          <w:t>2.2 Формы и виды бюджетного контроля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11"/>
        <w:tabs>
          <w:tab w:val="right" w:leader="dot" w:pos="9344"/>
        </w:tabs>
        <w:spacing w:after="0" w:line="240" w:lineRule="auto"/>
        <w:rPr>
          <w:noProof/>
          <w:sz w:val="24"/>
          <w:szCs w:val="24"/>
          <w:lang w:eastAsia="ru-RU"/>
        </w:rPr>
      </w:pPr>
      <w:hyperlink w:anchor="_Toc313951807" w:history="1">
        <w:r>
          <w:rPr>
            <w:rStyle w:val="a3"/>
            <w:noProof/>
          </w:rPr>
          <w:t>3 Система бюдж</w:t>
        </w:r>
        <w:r>
          <w:rPr>
            <w:rStyle w:val="a3"/>
            <w:noProof/>
          </w:rPr>
          <w:t>е</w:t>
        </w:r>
        <w:r>
          <w:rPr>
            <w:rStyle w:val="a3"/>
            <w:noProof/>
          </w:rPr>
          <w:t>тирования: методы управления затратами и их оценка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2"/>
        <w:tabs>
          <w:tab w:val="right" w:leader="dot" w:pos="9344"/>
        </w:tabs>
        <w:spacing w:after="0" w:line="240" w:lineRule="auto"/>
        <w:ind w:left="0"/>
        <w:rPr>
          <w:noProof/>
          <w:sz w:val="24"/>
          <w:szCs w:val="24"/>
          <w:lang w:eastAsia="ru-RU"/>
        </w:rPr>
      </w:pPr>
      <w:hyperlink w:anchor="_Toc313951808" w:history="1">
        <w:r>
          <w:rPr>
            <w:rStyle w:val="a3"/>
            <w:noProof/>
            <w:szCs w:val="28"/>
          </w:rPr>
          <w:t>3.1 Бюджетирование как метод управления затратами предприятия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2"/>
        <w:tabs>
          <w:tab w:val="right" w:leader="dot" w:pos="9344"/>
        </w:tabs>
        <w:spacing w:after="0" w:line="240" w:lineRule="auto"/>
        <w:ind w:left="0"/>
        <w:rPr>
          <w:noProof/>
          <w:sz w:val="24"/>
          <w:szCs w:val="24"/>
          <w:lang w:eastAsia="ru-RU"/>
        </w:rPr>
      </w:pPr>
      <w:hyperlink w:anchor="_Toc313951809" w:history="1">
        <w:r>
          <w:rPr>
            <w:rStyle w:val="a3"/>
            <w:noProof/>
            <w:szCs w:val="28"/>
          </w:rPr>
          <w:t>3.2 Оценка системы бюджетирования и контроля затрат предприятия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11"/>
        <w:tabs>
          <w:tab w:val="right" w:leader="dot" w:pos="9344"/>
        </w:tabs>
        <w:spacing w:after="0" w:line="240" w:lineRule="auto"/>
        <w:rPr>
          <w:noProof/>
          <w:sz w:val="24"/>
          <w:szCs w:val="24"/>
          <w:lang w:eastAsia="ru-RU"/>
        </w:rPr>
      </w:pPr>
      <w:hyperlink w:anchor="_Toc313951810" w:history="1">
        <w:r>
          <w:rPr>
            <w:rStyle w:val="a3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pStyle w:val="11"/>
        <w:tabs>
          <w:tab w:val="right" w:leader="dot" w:pos="9344"/>
        </w:tabs>
        <w:spacing w:after="0" w:line="240" w:lineRule="auto"/>
        <w:rPr>
          <w:noProof/>
          <w:sz w:val="24"/>
          <w:szCs w:val="24"/>
          <w:lang w:eastAsia="ru-RU"/>
        </w:rPr>
      </w:pPr>
      <w:hyperlink w:anchor="_Toc313951811" w:history="1">
        <w:r>
          <w:rPr>
            <w:rStyle w:val="a3"/>
            <w:noProof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_Toc313951811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472BB" w:rsidRDefault="008472BB" w:rsidP="008472BB">
      <w:pPr>
        <w:rPr>
          <w:szCs w:val="28"/>
        </w:rPr>
      </w:pPr>
      <w:r>
        <w:rPr>
          <w:szCs w:val="28"/>
        </w:rPr>
        <w:fldChar w:fldCharType="end"/>
      </w:r>
    </w:p>
    <w:p w:rsidR="008472BB" w:rsidRDefault="008472BB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8472BB" w:rsidRDefault="008472BB" w:rsidP="008472BB">
      <w:pPr>
        <w:pStyle w:val="1"/>
      </w:pPr>
      <w:bookmarkStart w:id="0" w:name="_Toc313951811"/>
      <w:r>
        <w:lastRenderedPageBreak/>
        <w:t>СПИСОК ИСПОЛЬЗОВАННОЙ ЛИТЕРАТУРЫ</w:t>
      </w:r>
      <w:bookmarkEnd w:id="0"/>
    </w:p>
    <w:p w:rsidR="008472BB" w:rsidRDefault="008472BB" w:rsidP="008472BB">
      <w:pPr>
        <w:spacing w:after="0" w:line="240" w:lineRule="auto"/>
        <w:ind w:firstLine="510"/>
        <w:jc w:val="both"/>
        <w:rPr>
          <w:szCs w:val="28"/>
        </w:rPr>
      </w:pPr>
    </w:p>
    <w:p w:rsidR="008472BB" w:rsidRDefault="008472BB" w:rsidP="008472BB">
      <w:pPr>
        <w:spacing w:after="0" w:line="240" w:lineRule="auto"/>
        <w:ind w:firstLine="510"/>
        <w:jc w:val="both"/>
        <w:rPr>
          <w:szCs w:val="28"/>
        </w:rPr>
      </w:pP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</w:rPr>
        <w:t xml:space="preserve">1. </w:t>
      </w:r>
      <w:r>
        <w:rPr>
          <w:szCs w:val="28"/>
          <w:lang w:val="en-US"/>
        </w:rPr>
        <w:t>A</w:t>
      </w:r>
      <w:r>
        <w:rPr>
          <w:szCs w:val="28"/>
        </w:rPr>
        <w:t>нч</w:t>
      </w:r>
      <w:r>
        <w:rPr>
          <w:szCs w:val="28"/>
          <w:lang w:val="en-US"/>
        </w:rPr>
        <w:t>ep</w:t>
      </w:r>
      <w:r>
        <w:rPr>
          <w:szCs w:val="28"/>
        </w:rPr>
        <w:t xml:space="preserve">ч </w:t>
      </w:r>
      <w:r>
        <w:rPr>
          <w:szCs w:val="28"/>
          <w:lang w:val="en-US"/>
        </w:rPr>
        <w:t>A</w:t>
      </w:r>
      <w:r>
        <w:rPr>
          <w:szCs w:val="28"/>
          <w:lang w:val="kk-KZ"/>
        </w:rPr>
        <w:t>. Управленческий учет: принципы и практика: Пер. с англ./ Под ред Я.В. Соколова, И.А. Смирновой.- М.: Финансы и статистика, 2006, с.87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2. Вахрушина М.А., Рассказова-Николаева С.А., Сидорова М.И. Управленческий учет-1: учебное пособие, 2008, с.92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3. Врублевский Н.Д. Бухгалтерский управленческий учет (учебник). – М.: издательство «Бухгалтерский учет», 2006, с.56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4. Друри К. Управленческий и производственный учет: учебный комплекс для студентов вузов /Пер. с англ. – 6-ое изд. М.: ЮНИТИ- ДАНА, 2007, с.106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5. Карпова Т.П. Управленческий учет. Профессиональный учебник.– М.: Юнити-Дана, 2006, с.101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6. Ковалев В.В. Финансовый анализ: Управление капиталом. Выбор инвестиций. Анализ отчетности. 2-е изд перераб. и доп.- М.: Финансы и статистика, 2008, с.50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7. Концепция контроллинга: управленческий учет. Система отчетности. Бюджетирование. – 2-е изд. – М.: Альпина Бизнес Бук, 2006, с.63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8. Назарова В.Л., Фурсов Д.А. Фурсова С.Д. Управленческий учет: Учебник.- Алматы: Экономика, 2007, с.13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9. Практика управленческого учета: опыт европейских компаний / Т. Аренс., У. Аск., А. Баррета и др.; общ. ред.: Т. Гроот и К. Луккс; Пер. с англ.: К. Юрашкевич и др. – Мн.: Новое знание, 2009, с.41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10. Управленческий учет в 2-х ч.: Учебное пособие. Алматы [Б.И], 2008, с.75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11. Управленческий учет /Э.А. Аткинсон, Р.С. Каплан, Р.Д. Банкер, С.И. Янг. – 3-е изд. – М.: Издательский дом «Вильямс», 2008, с.36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12. Управленческий учет и анализ: учебное пособие/ Горелик О.М., Парамонова Л.А., Низамова Э.Ш. – М.: КНОРУС, 2007, с.47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13. Управленческий учет: Учебно- практические пособие для дистанционного обучения / Л.В. Разливаева – Караганда: КЭУК, 2007, с.80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14. Хорнгрен Ч.Т., Фостер Дж., Датар Ш. Бухгалтерский учет: управленческий аспект: Пер. с англ. – Издательство Питер, 2006, с.86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15. Суйц В.П. Управленческий учет: учебник. – М.: Высшее образование, 2007, с.46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16. Управленческий учет в 2-х ч.: Учебное пособие. – Алматы [Б.И], 2010, с.89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17. Управленческий учет /Э.А. Аткинсон, Р.С. Каплан, Р.Д. Банкер, С.И. Янг. – 3-е изд. – М.: Издательский дом «Вильямс», 2006, с.40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18. Управленческий учет и анализ: учебное пособие/ Горелик О.М., Парамонова Л.А., Низамова Э.Ш. – М.: КНОРУС, 2007, с.63</w:t>
      </w:r>
    </w:p>
    <w:p w:rsidR="008472BB" w:rsidRDefault="008472BB" w:rsidP="008472B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19. Управленческий учет. Журнал в рамках Бюллетеня бухгалтера, ИД “Бико”, 2007-2008, с.54</w:t>
      </w:r>
    </w:p>
    <w:p w:rsidR="008472BB" w:rsidRDefault="008472BB" w:rsidP="008472BB">
      <w:pPr>
        <w:spacing w:after="0" w:line="240" w:lineRule="auto"/>
        <w:jc w:val="both"/>
        <w:rPr>
          <w:szCs w:val="28"/>
        </w:rPr>
      </w:pPr>
      <w:r>
        <w:rPr>
          <w:szCs w:val="28"/>
        </w:rPr>
        <w:t>20. Друри К. Введение в управленческий и производственный учет. Пер. с англ. (под ред. Мабалиной С.А.) – М.: Аудит, Юнити, 2009,с.146</w:t>
      </w:r>
    </w:p>
    <w:p w:rsidR="002C1F25" w:rsidRDefault="002C1F25" w:rsidP="008472BB">
      <w:bookmarkStart w:id="1" w:name="_GoBack"/>
      <w:bookmarkEnd w:id="1"/>
    </w:p>
    <w:sectPr w:rsidR="002C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BB"/>
    <w:rsid w:val="002C1F25"/>
    <w:rsid w:val="008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72BB"/>
    <w:pPr>
      <w:keepNext/>
      <w:keepLines/>
      <w:spacing w:after="0" w:line="240" w:lineRule="auto"/>
      <w:ind w:firstLine="567"/>
      <w:jc w:val="both"/>
      <w:outlineLvl w:val="0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unhideWhenUsed/>
    <w:rsid w:val="008472BB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8472BB"/>
    <w:pPr>
      <w:spacing w:after="100"/>
    </w:pPr>
  </w:style>
  <w:style w:type="character" w:styleId="a3">
    <w:name w:val="Hyperlink"/>
    <w:basedOn w:val="a0"/>
    <w:semiHidden/>
    <w:unhideWhenUsed/>
    <w:rsid w:val="008472B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8472BB"/>
    <w:rPr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72BB"/>
    <w:pPr>
      <w:keepNext/>
      <w:keepLines/>
      <w:spacing w:after="0" w:line="240" w:lineRule="auto"/>
      <w:ind w:firstLine="567"/>
      <w:jc w:val="both"/>
      <w:outlineLvl w:val="0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unhideWhenUsed/>
    <w:rsid w:val="008472BB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8472BB"/>
    <w:pPr>
      <w:spacing w:after="100"/>
    </w:pPr>
  </w:style>
  <w:style w:type="character" w:styleId="a3">
    <w:name w:val="Hyperlink"/>
    <w:basedOn w:val="a0"/>
    <w:semiHidden/>
    <w:unhideWhenUsed/>
    <w:rsid w:val="008472B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8472BB"/>
    <w:rPr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2014-12-03T05:06:00Z</dcterms:created>
  <dcterms:modified xsi:type="dcterms:W3CDTF">2014-12-03T05:07:00Z</dcterms:modified>
</cp:coreProperties>
</file>