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54" w:rsidRDefault="00E42254" w:rsidP="00E42254">
      <w:pPr>
        <w:pStyle w:val="2"/>
        <w:keepNext w:val="0"/>
        <w:widowControl w:val="0"/>
        <w:rPr>
          <w:szCs w:val="32"/>
        </w:rPr>
      </w:pPr>
      <w:r>
        <w:rPr>
          <w:szCs w:val="32"/>
        </w:rPr>
        <w:t>Содержание</w:t>
      </w:r>
    </w:p>
    <w:p w:rsidR="00E42254" w:rsidRDefault="00E42254" w:rsidP="00E42254">
      <w:pPr>
        <w:widowControl w:val="0"/>
        <w:jc w:val="both"/>
        <w:rPr>
          <w:sz w:val="28"/>
          <w:szCs w:val="28"/>
        </w:rPr>
      </w:pPr>
    </w:p>
    <w:p w:rsidR="00E42254" w:rsidRDefault="00E42254" w:rsidP="00E42254">
      <w:pPr>
        <w:pStyle w:val="21"/>
        <w:widowControl w:val="0"/>
        <w:tabs>
          <w:tab w:val="right" w:leader="dot" w:pos="9628"/>
        </w:tabs>
        <w:spacing w:before="0"/>
        <w:ind w:left="0"/>
        <w:jc w:val="both"/>
        <w:rPr>
          <w:rStyle w:val="a3"/>
          <w:i w:val="0"/>
          <w:noProof/>
          <w:sz w:val="28"/>
          <w:szCs w:val="28"/>
          <w:lang w:val="en-US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350597207" w:history="1">
        <w:r>
          <w:rPr>
            <w:rStyle w:val="a3"/>
            <w:i w:val="0"/>
            <w:noProof/>
            <w:sz w:val="28"/>
            <w:szCs w:val="28"/>
          </w:rPr>
          <w:t>Введение</w:t>
        </w:r>
      </w:hyperlink>
    </w:p>
    <w:p w:rsidR="00E42254" w:rsidRDefault="00E42254" w:rsidP="00E42254">
      <w:pPr>
        <w:rPr>
          <w:sz w:val="28"/>
          <w:szCs w:val="28"/>
          <w:lang w:val="en-US"/>
        </w:rPr>
      </w:pPr>
    </w:p>
    <w:p w:rsidR="00E42254" w:rsidRDefault="00D771F6" w:rsidP="00E42254">
      <w:pPr>
        <w:pStyle w:val="11"/>
        <w:widowControl w:val="0"/>
        <w:spacing w:before="0" w:after="0"/>
        <w:ind w:left="0" w:firstLine="0"/>
        <w:jc w:val="both"/>
        <w:rPr>
          <w:bCs w:val="0"/>
          <w:spacing w:val="0"/>
          <w:szCs w:val="28"/>
        </w:rPr>
      </w:pPr>
      <w:hyperlink w:anchor="_Toc350597208" w:history="1">
        <w:r w:rsidR="00E42254">
          <w:rPr>
            <w:rStyle w:val="a3"/>
            <w:szCs w:val="28"/>
          </w:rPr>
          <w:t>1 Теоретические аспекты доходности и прибыльности банка</w:t>
        </w:r>
      </w:hyperlink>
    </w:p>
    <w:p w:rsidR="00E42254" w:rsidRDefault="00D771F6" w:rsidP="00E42254">
      <w:pPr>
        <w:pStyle w:val="21"/>
        <w:widowControl w:val="0"/>
        <w:tabs>
          <w:tab w:val="right" w:leader="dot" w:pos="9628"/>
        </w:tabs>
        <w:spacing w:before="0"/>
        <w:ind w:left="0"/>
        <w:jc w:val="both"/>
        <w:rPr>
          <w:i w:val="0"/>
          <w:iCs w:val="0"/>
          <w:noProof/>
          <w:sz w:val="28"/>
          <w:szCs w:val="28"/>
        </w:rPr>
      </w:pPr>
      <w:hyperlink w:anchor="_Toc350597209" w:history="1">
        <w:r w:rsidR="00E42254">
          <w:rPr>
            <w:rStyle w:val="a3"/>
            <w:i w:val="0"/>
            <w:noProof/>
            <w:sz w:val="28"/>
            <w:szCs w:val="28"/>
          </w:rPr>
          <w:t>1.1 Сущность доходов, расходов и прибыли коммерческого банка</w:t>
        </w:r>
      </w:hyperlink>
    </w:p>
    <w:p w:rsidR="00E42254" w:rsidRDefault="00D771F6" w:rsidP="00E42254">
      <w:pPr>
        <w:pStyle w:val="21"/>
        <w:widowControl w:val="0"/>
        <w:tabs>
          <w:tab w:val="right" w:leader="dot" w:pos="9628"/>
        </w:tabs>
        <w:spacing w:before="0"/>
        <w:ind w:left="0"/>
        <w:jc w:val="both"/>
        <w:rPr>
          <w:rStyle w:val="a3"/>
          <w:i w:val="0"/>
          <w:noProof/>
          <w:sz w:val="28"/>
          <w:szCs w:val="28"/>
          <w:lang w:val="en-US"/>
        </w:rPr>
      </w:pPr>
      <w:hyperlink w:anchor="_Toc350597210" w:history="1">
        <w:r w:rsidR="00E42254">
          <w:rPr>
            <w:rStyle w:val="a3"/>
            <w:i w:val="0"/>
            <w:noProof/>
            <w:sz w:val="28"/>
            <w:szCs w:val="28"/>
          </w:rPr>
          <w:t>1.2 Показатели доходности и рентабельности деятельности коммерческого банка</w:t>
        </w:r>
      </w:hyperlink>
    </w:p>
    <w:p w:rsidR="00E42254" w:rsidRDefault="00E42254" w:rsidP="00E42254">
      <w:pPr>
        <w:rPr>
          <w:sz w:val="28"/>
          <w:szCs w:val="28"/>
          <w:lang w:val="en-US"/>
        </w:rPr>
      </w:pPr>
    </w:p>
    <w:p w:rsidR="00E42254" w:rsidRDefault="00D771F6" w:rsidP="00E42254">
      <w:pPr>
        <w:pStyle w:val="11"/>
        <w:widowControl w:val="0"/>
        <w:spacing w:before="0" w:after="0"/>
        <w:ind w:left="0" w:firstLine="0"/>
        <w:jc w:val="both"/>
        <w:rPr>
          <w:bCs w:val="0"/>
          <w:spacing w:val="0"/>
          <w:szCs w:val="28"/>
        </w:rPr>
      </w:pPr>
      <w:hyperlink w:anchor="_Toc350597211" w:history="1">
        <w:r w:rsidR="00E42254">
          <w:rPr>
            <w:rStyle w:val="a3"/>
            <w:szCs w:val="28"/>
          </w:rPr>
          <w:t>2 Анализ доходности и прибыльности коммерческого банка на примере ДБ АО«»</w:t>
        </w:r>
      </w:hyperlink>
    </w:p>
    <w:p w:rsidR="00E42254" w:rsidRDefault="00D771F6" w:rsidP="00E42254">
      <w:pPr>
        <w:pStyle w:val="21"/>
        <w:widowControl w:val="0"/>
        <w:tabs>
          <w:tab w:val="right" w:leader="dot" w:pos="9628"/>
        </w:tabs>
        <w:spacing w:before="0"/>
        <w:ind w:left="0"/>
        <w:jc w:val="both"/>
        <w:rPr>
          <w:i w:val="0"/>
          <w:iCs w:val="0"/>
          <w:noProof/>
          <w:sz w:val="28"/>
          <w:szCs w:val="28"/>
        </w:rPr>
      </w:pPr>
      <w:hyperlink w:anchor="_Toc350597212" w:history="1">
        <w:r w:rsidR="00E42254">
          <w:rPr>
            <w:rStyle w:val="a3"/>
            <w:i w:val="0"/>
            <w:noProof/>
            <w:sz w:val="28"/>
            <w:szCs w:val="28"/>
          </w:rPr>
          <w:t>2.1 О</w:t>
        </w:r>
        <w:r w:rsidR="009B18E3">
          <w:rPr>
            <w:rStyle w:val="a3"/>
            <w:i w:val="0"/>
            <w:noProof/>
            <w:sz w:val="28"/>
            <w:szCs w:val="28"/>
          </w:rPr>
          <w:t>ценка доходов и расходов ДБ АО «»</w:t>
        </w:r>
      </w:hyperlink>
      <w:r w:rsidR="009B18E3">
        <w:rPr>
          <w:i w:val="0"/>
          <w:iCs w:val="0"/>
          <w:noProof/>
          <w:sz w:val="28"/>
          <w:szCs w:val="28"/>
        </w:rPr>
        <w:t xml:space="preserve"> </w:t>
      </w:r>
    </w:p>
    <w:p w:rsidR="00E42254" w:rsidRDefault="00D771F6" w:rsidP="00E42254">
      <w:pPr>
        <w:pStyle w:val="21"/>
        <w:widowControl w:val="0"/>
        <w:tabs>
          <w:tab w:val="right" w:leader="dot" w:pos="9628"/>
        </w:tabs>
        <w:spacing w:before="0"/>
        <w:ind w:left="0"/>
        <w:jc w:val="both"/>
        <w:rPr>
          <w:rStyle w:val="a3"/>
          <w:i w:val="0"/>
          <w:noProof/>
          <w:sz w:val="28"/>
          <w:szCs w:val="28"/>
          <w:lang w:val="en-US"/>
        </w:rPr>
      </w:pPr>
      <w:hyperlink w:anchor="_Toc350597213" w:history="1">
        <w:r w:rsidR="00E42254">
          <w:rPr>
            <w:rStyle w:val="a3"/>
            <w:i w:val="0"/>
            <w:noProof/>
            <w:sz w:val="28"/>
            <w:szCs w:val="28"/>
          </w:rPr>
          <w:t>2.2 Анализ показателей прибыльности и рентабельности банка</w:t>
        </w:r>
      </w:hyperlink>
    </w:p>
    <w:p w:rsidR="00E42254" w:rsidRDefault="00E42254" w:rsidP="00E42254">
      <w:pPr>
        <w:rPr>
          <w:sz w:val="28"/>
          <w:szCs w:val="28"/>
          <w:lang w:val="en-US"/>
        </w:rPr>
      </w:pPr>
    </w:p>
    <w:p w:rsidR="00E42254" w:rsidRDefault="00D771F6" w:rsidP="00E42254">
      <w:pPr>
        <w:pStyle w:val="11"/>
        <w:widowControl w:val="0"/>
        <w:spacing w:before="0" w:after="0"/>
        <w:ind w:left="0" w:firstLine="0"/>
        <w:jc w:val="both"/>
        <w:rPr>
          <w:bCs w:val="0"/>
          <w:spacing w:val="0"/>
          <w:szCs w:val="28"/>
        </w:rPr>
      </w:pPr>
      <w:hyperlink w:anchor="_Toc350597214" w:history="1">
        <w:r w:rsidR="00E42254">
          <w:rPr>
            <w:rStyle w:val="a3"/>
            <w:szCs w:val="28"/>
          </w:rPr>
          <w:t>3 Политика увеличения банковской прибыли в коммерческих банках РЕспублики Казахстан</w:t>
        </w:r>
      </w:hyperlink>
    </w:p>
    <w:p w:rsidR="00E42254" w:rsidRDefault="00D771F6" w:rsidP="00E42254">
      <w:pPr>
        <w:pStyle w:val="21"/>
        <w:widowControl w:val="0"/>
        <w:tabs>
          <w:tab w:val="right" w:leader="dot" w:pos="9628"/>
        </w:tabs>
        <w:spacing w:before="0"/>
        <w:ind w:left="0"/>
        <w:jc w:val="both"/>
        <w:rPr>
          <w:i w:val="0"/>
          <w:iCs w:val="0"/>
          <w:noProof/>
          <w:sz w:val="28"/>
          <w:szCs w:val="28"/>
        </w:rPr>
      </w:pPr>
      <w:hyperlink w:anchor="_Toc350597215" w:history="1">
        <w:r w:rsidR="00E42254">
          <w:rPr>
            <w:rStyle w:val="a3"/>
            <w:i w:val="0"/>
            <w:noProof/>
            <w:spacing w:val="-4"/>
            <w:sz w:val="28"/>
            <w:szCs w:val="28"/>
          </w:rPr>
          <w:t>3.1 Стратегические направления роста доходности ДБ АО «»</w:t>
        </w:r>
      </w:hyperlink>
    </w:p>
    <w:p w:rsidR="00E42254" w:rsidRDefault="00D771F6" w:rsidP="00E42254">
      <w:pPr>
        <w:pStyle w:val="21"/>
        <w:widowControl w:val="0"/>
        <w:tabs>
          <w:tab w:val="right" w:leader="dot" w:pos="9628"/>
        </w:tabs>
        <w:spacing w:before="0"/>
        <w:ind w:left="0"/>
        <w:jc w:val="both"/>
        <w:rPr>
          <w:rStyle w:val="a3"/>
          <w:i w:val="0"/>
          <w:noProof/>
          <w:sz w:val="28"/>
          <w:szCs w:val="28"/>
          <w:lang w:val="en-US"/>
        </w:rPr>
      </w:pPr>
      <w:hyperlink w:anchor="_Toc350597216" w:history="1">
        <w:r w:rsidR="00E42254">
          <w:rPr>
            <w:rStyle w:val="a3"/>
            <w:i w:val="0"/>
            <w:noProof/>
            <w:sz w:val="28"/>
            <w:szCs w:val="28"/>
          </w:rPr>
          <w:t>3.2 Перспективы развития системы управления прибыльностью и доходностью деятельности коммерческих банков в Казахстане</w:t>
        </w:r>
      </w:hyperlink>
    </w:p>
    <w:p w:rsidR="00E42254" w:rsidRDefault="00E42254" w:rsidP="00E42254">
      <w:pPr>
        <w:rPr>
          <w:sz w:val="28"/>
          <w:szCs w:val="28"/>
          <w:lang w:val="en-US"/>
        </w:rPr>
      </w:pPr>
    </w:p>
    <w:p w:rsidR="00E42254" w:rsidRDefault="00D771F6" w:rsidP="00E42254">
      <w:pPr>
        <w:pStyle w:val="11"/>
        <w:widowControl w:val="0"/>
        <w:spacing w:before="0" w:after="0"/>
        <w:ind w:left="0" w:firstLine="0"/>
        <w:jc w:val="both"/>
        <w:rPr>
          <w:rStyle w:val="a3"/>
          <w:szCs w:val="28"/>
          <w:lang w:val="en-US"/>
        </w:rPr>
      </w:pPr>
      <w:hyperlink w:anchor="_Toc350597217" w:history="1">
        <w:r w:rsidR="00E42254">
          <w:rPr>
            <w:rStyle w:val="a3"/>
            <w:szCs w:val="28"/>
          </w:rPr>
          <w:t>Заключение</w:t>
        </w:r>
      </w:hyperlink>
    </w:p>
    <w:p w:rsidR="00E42254" w:rsidRDefault="00E42254" w:rsidP="00E42254">
      <w:pPr>
        <w:rPr>
          <w:sz w:val="28"/>
          <w:szCs w:val="28"/>
          <w:lang w:val="en-US"/>
        </w:rPr>
      </w:pPr>
    </w:p>
    <w:p w:rsidR="00E42254" w:rsidRDefault="00D771F6" w:rsidP="00E42254">
      <w:pPr>
        <w:pStyle w:val="11"/>
        <w:widowControl w:val="0"/>
        <w:spacing w:before="0" w:after="0"/>
        <w:ind w:left="0" w:firstLine="0"/>
        <w:jc w:val="both"/>
        <w:rPr>
          <w:rStyle w:val="a3"/>
          <w:szCs w:val="28"/>
          <w:lang w:val="en-US"/>
        </w:rPr>
      </w:pPr>
      <w:hyperlink w:anchor="_Toc350597218" w:history="1">
        <w:r w:rsidR="00E42254">
          <w:rPr>
            <w:rStyle w:val="a3"/>
            <w:szCs w:val="28"/>
          </w:rPr>
          <w:t>Список использованной литературы</w:t>
        </w:r>
      </w:hyperlink>
    </w:p>
    <w:p w:rsidR="00E42254" w:rsidRDefault="00E42254" w:rsidP="00E42254">
      <w:pPr>
        <w:rPr>
          <w:sz w:val="28"/>
          <w:szCs w:val="28"/>
          <w:lang w:val="en-US"/>
        </w:rPr>
      </w:pPr>
    </w:p>
    <w:p w:rsidR="00E42254" w:rsidRDefault="00D771F6" w:rsidP="00E42254">
      <w:pPr>
        <w:pStyle w:val="11"/>
        <w:widowControl w:val="0"/>
        <w:spacing w:before="0" w:after="0"/>
        <w:ind w:left="0" w:firstLine="0"/>
        <w:jc w:val="both"/>
        <w:rPr>
          <w:bCs w:val="0"/>
          <w:spacing w:val="0"/>
          <w:szCs w:val="28"/>
        </w:rPr>
      </w:pPr>
      <w:hyperlink w:anchor="_Toc350597219" w:history="1">
        <w:r w:rsidR="00E42254">
          <w:rPr>
            <w:rStyle w:val="a3"/>
            <w:szCs w:val="28"/>
          </w:rPr>
          <w:t>Приложение</w:t>
        </w:r>
      </w:hyperlink>
    </w:p>
    <w:p w:rsidR="00E42254" w:rsidRDefault="00E42254" w:rsidP="00E42254">
      <w:pPr>
        <w:rPr>
          <w:bCs/>
        </w:rPr>
      </w:pPr>
      <w:r>
        <w:rPr>
          <w:bCs/>
        </w:rPr>
        <w:fldChar w:fldCharType="end"/>
      </w:r>
    </w:p>
    <w:p w:rsidR="00E42254" w:rsidRDefault="00E42254" w:rsidP="00E42254">
      <w:r>
        <w:br w:type="page"/>
      </w:r>
    </w:p>
    <w:p w:rsidR="00E42254" w:rsidRPr="00E42254" w:rsidRDefault="00E42254" w:rsidP="00E42254">
      <w:pPr>
        <w:widowControl w:val="0"/>
        <w:spacing w:after="500"/>
        <w:jc w:val="center"/>
        <w:outlineLvl w:val="0"/>
        <w:rPr>
          <w:caps/>
          <w:kern w:val="32"/>
          <w:sz w:val="28"/>
          <w:szCs w:val="28"/>
        </w:rPr>
      </w:pPr>
      <w:bookmarkStart w:id="0" w:name="_Toc154229376"/>
      <w:bookmarkStart w:id="1" w:name="_Toc154229389"/>
      <w:bookmarkStart w:id="2" w:name="_Toc216676153"/>
      <w:bookmarkStart w:id="3" w:name="_Toc350597218"/>
      <w:r w:rsidRPr="00E42254">
        <w:rPr>
          <w:caps/>
          <w:kern w:val="32"/>
          <w:sz w:val="28"/>
          <w:szCs w:val="28"/>
        </w:rPr>
        <w:lastRenderedPageBreak/>
        <w:t>Список использованной литературы</w:t>
      </w:r>
      <w:bookmarkEnd w:id="0"/>
      <w:bookmarkEnd w:id="1"/>
      <w:bookmarkEnd w:id="2"/>
      <w:bookmarkEnd w:id="3"/>
    </w:p>
    <w:p w:rsidR="00E42254" w:rsidRPr="00E42254" w:rsidRDefault="00E42254" w:rsidP="00E42254">
      <w:pPr>
        <w:widowControl w:val="0"/>
        <w:numPr>
          <w:ilvl w:val="0"/>
          <w:numId w:val="1"/>
        </w:numPr>
        <w:tabs>
          <w:tab w:val="clear" w:pos="360"/>
          <w:tab w:val="num" w:pos="-11"/>
          <w:tab w:val="left" w:pos="506"/>
          <w:tab w:val="left" w:pos="1078"/>
        </w:tabs>
        <w:ind w:firstLine="567"/>
        <w:jc w:val="both"/>
        <w:rPr>
          <w:sz w:val="28"/>
          <w:szCs w:val="28"/>
        </w:rPr>
      </w:pPr>
      <w:r w:rsidRPr="00E42254">
        <w:rPr>
          <w:sz w:val="28"/>
          <w:szCs w:val="28"/>
        </w:rPr>
        <w:t>Аргунов И. А. Прибыльность и ликвидность: анализ финансового состояния банка - М.: Банковский журнал, № 3, 2001.</w:t>
      </w:r>
    </w:p>
    <w:p w:rsidR="00E42254" w:rsidRPr="00E42254" w:rsidRDefault="00E42254" w:rsidP="00E42254">
      <w:pPr>
        <w:widowControl w:val="0"/>
        <w:numPr>
          <w:ilvl w:val="0"/>
          <w:numId w:val="1"/>
        </w:numPr>
        <w:tabs>
          <w:tab w:val="clear" w:pos="360"/>
          <w:tab w:val="num" w:pos="-11"/>
          <w:tab w:val="left" w:pos="506"/>
          <w:tab w:val="left" w:pos="1078"/>
        </w:tabs>
        <w:ind w:firstLine="567"/>
        <w:jc w:val="both"/>
        <w:rPr>
          <w:sz w:val="28"/>
          <w:szCs w:val="28"/>
        </w:rPr>
      </w:pPr>
      <w:r w:rsidRPr="00E42254">
        <w:rPr>
          <w:sz w:val="28"/>
          <w:szCs w:val="28"/>
        </w:rPr>
        <w:t xml:space="preserve">Баканов </w:t>
      </w:r>
      <w:proofErr w:type="spellStart"/>
      <w:r w:rsidRPr="00E42254">
        <w:rPr>
          <w:sz w:val="28"/>
          <w:szCs w:val="28"/>
        </w:rPr>
        <w:t>М.И</w:t>
      </w:r>
      <w:proofErr w:type="spellEnd"/>
      <w:r w:rsidRPr="00E42254">
        <w:rPr>
          <w:sz w:val="28"/>
          <w:szCs w:val="28"/>
        </w:rPr>
        <w:t xml:space="preserve">., </w:t>
      </w:r>
      <w:proofErr w:type="spellStart"/>
      <w:r w:rsidRPr="00E42254">
        <w:rPr>
          <w:sz w:val="28"/>
          <w:szCs w:val="28"/>
        </w:rPr>
        <w:t>Шеремет</w:t>
      </w:r>
      <w:proofErr w:type="spellEnd"/>
      <w:r w:rsidRPr="00E42254">
        <w:rPr>
          <w:sz w:val="28"/>
          <w:szCs w:val="28"/>
        </w:rPr>
        <w:t xml:space="preserve"> </w:t>
      </w:r>
      <w:proofErr w:type="spellStart"/>
      <w:r w:rsidRPr="00E42254">
        <w:rPr>
          <w:sz w:val="28"/>
          <w:szCs w:val="28"/>
        </w:rPr>
        <w:t>А.Д</w:t>
      </w:r>
      <w:proofErr w:type="spellEnd"/>
      <w:r w:rsidRPr="00E42254">
        <w:rPr>
          <w:sz w:val="28"/>
          <w:szCs w:val="28"/>
        </w:rPr>
        <w:t xml:space="preserve">. Теория экономического анализа: Учебник. – 3-е изд., </w:t>
      </w:r>
      <w:proofErr w:type="spellStart"/>
      <w:r w:rsidRPr="00E42254">
        <w:rPr>
          <w:sz w:val="28"/>
          <w:szCs w:val="28"/>
        </w:rPr>
        <w:t>перераб</w:t>
      </w:r>
      <w:proofErr w:type="spellEnd"/>
      <w:r w:rsidRPr="00E42254">
        <w:rPr>
          <w:sz w:val="28"/>
          <w:szCs w:val="28"/>
        </w:rPr>
        <w:t xml:space="preserve">., М.: Финансы и статистика, 2000. </w:t>
      </w:r>
    </w:p>
    <w:p w:rsidR="00E42254" w:rsidRPr="00E42254" w:rsidRDefault="00E42254" w:rsidP="00E42254">
      <w:pPr>
        <w:widowControl w:val="0"/>
        <w:numPr>
          <w:ilvl w:val="0"/>
          <w:numId w:val="1"/>
        </w:numPr>
        <w:tabs>
          <w:tab w:val="clear" w:pos="360"/>
          <w:tab w:val="num" w:pos="-11"/>
          <w:tab w:val="left" w:pos="506"/>
          <w:tab w:val="left" w:pos="1078"/>
        </w:tabs>
        <w:ind w:firstLine="567"/>
        <w:jc w:val="both"/>
        <w:rPr>
          <w:sz w:val="28"/>
          <w:szCs w:val="28"/>
        </w:rPr>
      </w:pPr>
      <w:r w:rsidRPr="00E42254">
        <w:rPr>
          <w:sz w:val="28"/>
          <w:szCs w:val="28"/>
        </w:rPr>
        <w:t xml:space="preserve">Банковское дело. Учебник. / Под ред. </w:t>
      </w:r>
      <w:proofErr w:type="spellStart"/>
      <w:r w:rsidRPr="00E42254">
        <w:rPr>
          <w:sz w:val="28"/>
          <w:szCs w:val="28"/>
        </w:rPr>
        <w:t>Г.С</w:t>
      </w:r>
      <w:proofErr w:type="spellEnd"/>
      <w:r w:rsidRPr="00E42254">
        <w:rPr>
          <w:sz w:val="28"/>
          <w:szCs w:val="28"/>
        </w:rPr>
        <w:t xml:space="preserve">. </w:t>
      </w:r>
      <w:proofErr w:type="spellStart"/>
      <w:r w:rsidRPr="00E42254">
        <w:rPr>
          <w:sz w:val="28"/>
          <w:szCs w:val="28"/>
        </w:rPr>
        <w:t>Сейткасимова</w:t>
      </w:r>
      <w:proofErr w:type="spellEnd"/>
      <w:r w:rsidRPr="00E42254">
        <w:rPr>
          <w:sz w:val="28"/>
          <w:szCs w:val="28"/>
        </w:rPr>
        <w:t xml:space="preserve">. – Алматы: </w:t>
      </w:r>
      <w:proofErr w:type="spellStart"/>
      <w:r w:rsidRPr="00E42254">
        <w:rPr>
          <w:sz w:val="28"/>
          <w:szCs w:val="28"/>
        </w:rPr>
        <w:t>Каржы-каражат</w:t>
      </w:r>
      <w:proofErr w:type="spellEnd"/>
      <w:r w:rsidRPr="00E42254">
        <w:rPr>
          <w:sz w:val="28"/>
          <w:szCs w:val="28"/>
        </w:rPr>
        <w:t>, 2000.</w:t>
      </w:r>
    </w:p>
    <w:p w:rsidR="00E42254" w:rsidRPr="00E42254" w:rsidRDefault="00E42254" w:rsidP="00E42254">
      <w:pPr>
        <w:widowControl w:val="0"/>
        <w:numPr>
          <w:ilvl w:val="0"/>
          <w:numId w:val="1"/>
        </w:numPr>
        <w:tabs>
          <w:tab w:val="num" w:pos="-11"/>
          <w:tab w:val="left" w:pos="900"/>
        </w:tabs>
        <w:ind w:firstLine="567"/>
        <w:jc w:val="both"/>
        <w:rPr>
          <w:sz w:val="28"/>
          <w:szCs w:val="28"/>
        </w:rPr>
      </w:pPr>
      <w:r w:rsidRPr="00E42254">
        <w:rPr>
          <w:sz w:val="28"/>
          <w:szCs w:val="28"/>
        </w:rPr>
        <w:t xml:space="preserve">Ковалев </w:t>
      </w:r>
      <w:proofErr w:type="spellStart"/>
      <w:r w:rsidRPr="00E42254">
        <w:rPr>
          <w:sz w:val="28"/>
          <w:szCs w:val="28"/>
        </w:rPr>
        <w:t>В.В</w:t>
      </w:r>
      <w:proofErr w:type="spellEnd"/>
      <w:r w:rsidRPr="00E42254">
        <w:rPr>
          <w:sz w:val="28"/>
          <w:szCs w:val="28"/>
        </w:rPr>
        <w:t xml:space="preserve">. Финансовый анализ: управление капиталом. Выбор инвестиций. Анализ отчетности. – М.: Финансы и статистика, 2006 – </w:t>
      </w:r>
      <w:proofErr w:type="spellStart"/>
      <w:r w:rsidRPr="00E42254">
        <w:rPr>
          <w:sz w:val="28"/>
          <w:szCs w:val="28"/>
        </w:rPr>
        <w:t>432с</w:t>
      </w:r>
      <w:proofErr w:type="spellEnd"/>
      <w:r w:rsidRPr="00E42254">
        <w:rPr>
          <w:sz w:val="28"/>
          <w:szCs w:val="28"/>
        </w:rPr>
        <w:t>.</w:t>
      </w:r>
    </w:p>
    <w:p w:rsidR="00E42254" w:rsidRPr="00E42254" w:rsidRDefault="00E42254" w:rsidP="00E42254">
      <w:pPr>
        <w:widowControl w:val="0"/>
        <w:numPr>
          <w:ilvl w:val="0"/>
          <w:numId w:val="1"/>
        </w:numPr>
        <w:tabs>
          <w:tab w:val="num" w:pos="-11"/>
          <w:tab w:val="left" w:pos="900"/>
        </w:tabs>
        <w:ind w:firstLine="567"/>
        <w:jc w:val="both"/>
        <w:rPr>
          <w:sz w:val="28"/>
          <w:szCs w:val="28"/>
        </w:rPr>
      </w:pPr>
      <w:proofErr w:type="spellStart"/>
      <w:r w:rsidRPr="00E42254">
        <w:rPr>
          <w:sz w:val="28"/>
          <w:szCs w:val="28"/>
        </w:rPr>
        <w:t>Бакадаров</w:t>
      </w:r>
      <w:proofErr w:type="spellEnd"/>
      <w:r w:rsidRPr="00E42254">
        <w:rPr>
          <w:sz w:val="28"/>
          <w:szCs w:val="28"/>
        </w:rPr>
        <w:t xml:space="preserve"> </w:t>
      </w:r>
      <w:proofErr w:type="spellStart"/>
      <w:r w:rsidRPr="00E42254">
        <w:rPr>
          <w:sz w:val="28"/>
          <w:szCs w:val="28"/>
        </w:rPr>
        <w:t>В.Л</w:t>
      </w:r>
      <w:proofErr w:type="spellEnd"/>
      <w:r w:rsidRPr="00E42254">
        <w:rPr>
          <w:sz w:val="28"/>
          <w:szCs w:val="28"/>
        </w:rPr>
        <w:t xml:space="preserve">., Алексеев </w:t>
      </w:r>
      <w:proofErr w:type="spellStart"/>
      <w:r w:rsidRPr="00E42254">
        <w:rPr>
          <w:sz w:val="28"/>
          <w:szCs w:val="28"/>
        </w:rPr>
        <w:t>П.Д</w:t>
      </w:r>
      <w:proofErr w:type="spellEnd"/>
      <w:r w:rsidRPr="00E42254">
        <w:rPr>
          <w:sz w:val="28"/>
          <w:szCs w:val="28"/>
        </w:rPr>
        <w:t xml:space="preserve">., Финансово – экономическое состояние предприятия. Практическое пособие. – М.: издательство «ПРИОР», 2002. – </w:t>
      </w:r>
      <w:proofErr w:type="spellStart"/>
      <w:r w:rsidRPr="00E42254">
        <w:rPr>
          <w:sz w:val="28"/>
          <w:szCs w:val="28"/>
        </w:rPr>
        <w:t>205с</w:t>
      </w:r>
      <w:proofErr w:type="spellEnd"/>
      <w:r w:rsidRPr="00E42254">
        <w:rPr>
          <w:sz w:val="28"/>
          <w:szCs w:val="28"/>
        </w:rPr>
        <w:t>.</w:t>
      </w:r>
    </w:p>
    <w:p w:rsidR="00E42254" w:rsidRPr="00E42254" w:rsidRDefault="00E42254" w:rsidP="00E42254">
      <w:pPr>
        <w:widowControl w:val="0"/>
        <w:numPr>
          <w:ilvl w:val="0"/>
          <w:numId w:val="1"/>
        </w:numPr>
        <w:tabs>
          <w:tab w:val="num" w:pos="-11"/>
          <w:tab w:val="left" w:pos="900"/>
        </w:tabs>
        <w:ind w:firstLine="567"/>
        <w:jc w:val="both"/>
        <w:rPr>
          <w:sz w:val="28"/>
          <w:szCs w:val="28"/>
        </w:rPr>
      </w:pPr>
      <w:r w:rsidRPr="00E42254">
        <w:rPr>
          <w:sz w:val="28"/>
          <w:szCs w:val="28"/>
        </w:rPr>
        <w:t xml:space="preserve"> Финансовые показатели банков второго уровня, представленные на официальном сайте </w:t>
      </w:r>
      <w:r w:rsidRPr="00E42254">
        <w:rPr>
          <w:color w:val="000000"/>
          <w:sz w:val="28"/>
          <w:szCs w:val="28"/>
        </w:rPr>
        <w:t>Комитета по контролю и надзору финансового рынка и финансовых организаций//</w:t>
      </w:r>
      <w:proofErr w:type="spellStart"/>
      <w:r w:rsidRPr="00E42254">
        <w:rPr>
          <w:color w:val="000000"/>
          <w:sz w:val="28"/>
          <w:szCs w:val="28"/>
          <w:lang w:val="en-US"/>
        </w:rPr>
        <w:t>afn</w:t>
      </w:r>
      <w:proofErr w:type="spellEnd"/>
      <w:r w:rsidRPr="00E42254">
        <w:rPr>
          <w:color w:val="000000"/>
          <w:sz w:val="28"/>
          <w:szCs w:val="28"/>
        </w:rPr>
        <w:t>.</w:t>
      </w:r>
      <w:proofErr w:type="spellStart"/>
      <w:r w:rsidRPr="00E42254">
        <w:rPr>
          <w:color w:val="000000"/>
          <w:sz w:val="28"/>
          <w:szCs w:val="28"/>
          <w:lang w:val="en-US"/>
        </w:rPr>
        <w:t>kz</w:t>
      </w:r>
      <w:proofErr w:type="spellEnd"/>
      <w:r w:rsidRPr="00E42254">
        <w:rPr>
          <w:color w:val="000000"/>
          <w:sz w:val="28"/>
          <w:szCs w:val="28"/>
        </w:rPr>
        <w:t xml:space="preserve"> </w:t>
      </w:r>
    </w:p>
    <w:p w:rsidR="00E42254" w:rsidRPr="00E42254" w:rsidRDefault="00E42254" w:rsidP="00E42254">
      <w:pPr>
        <w:widowControl w:val="0"/>
        <w:numPr>
          <w:ilvl w:val="0"/>
          <w:numId w:val="1"/>
        </w:numPr>
        <w:tabs>
          <w:tab w:val="num" w:pos="-11"/>
          <w:tab w:val="left" w:pos="900"/>
        </w:tabs>
        <w:ind w:firstLine="567"/>
        <w:jc w:val="both"/>
        <w:rPr>
          <w:sz w:val="28"/>
          <w:szCs w:val="28"/>
        </w:rPr>
      </w:pPr>
      <w:r w:rsidRPr="00E42254">
        <w:rPr>
          <w:color w:val="000000"/>
          <w:sz w:val="28"/>
          <w:szCs w:val="28"/>
        </w:rPr>
        <w:t>Финансовая отчетность ДБ АО «Сбербанк России» за девять месяцев 2012 года</w:t>
      </w:r>
    </w:p>
    <w:p w:rsidR="00E42254" w:rsidRPr="00E42254" w:rsidRDefault="00E42254" w:rsidP="00E42254">
      <w:pPr>
        <w:widowControl w:val="0"/>
        <w:numPr>
          <w:ilvl w:val="0"/>
          <w:numId w:val="1"/>
        </w:numPr>
        <w:tabs>
          <w:tab w:val="num" w:pos="-11"/>
          <w:tab w:val="left" w:pos="900"/>
        </w:tabs>
        <w:ind w:firstLine="567"/>
        <w:jc w:val="both"/>
        <w:rPr>
          <w:sz w:val="28"/>
          <w:szCs w:val="28"/>
        </w:rPr>
      </w:pPr>
      <w:r w:rsidRPr="00E42254">
        <w:rPr>
          <w:color w:val="000000"/>
          <w:sz w:val="28"/>
          <w:szCs w:val="28"/>
        </w:rPr>
        <w:t xml:space="preserve">Аналитический обзор экономики и финансов Казахстана от </w:t>
      </w:r>
      <w:r w:rsidRPr="00E42254">
        <w:rPr>
          <w:spacing w:val="3"/>
          <w:sz w:val="28"/>
          <w:szCs w:val="28"/>
        </w:rPr>
        <w:t>АО «</w:t>
      </w:r>
      <w:proofErr w:type="spellStart"/>
      <w:r w:rsidRPr="00E42254">
        <w:rPr>
          <w:spacing w:val="3"/>
          <w:sz w:val="28"/>
          <w:szCs w:val="28"/>
        </w:rPr>
        <w:t>Жилстройсбербанк</w:t>
      </w:r>
      <w:proofErr w:type="spellEnd"/>
      <w:r w:rsidRPr="00E42254">
        <w:rPr>
          <w:spacing w:val="3"/>
          <w:sz w:val="28"/>
          <w:szCs w:val="28"/>
        </w:rPr>
        <w:t>» по состоянию на 01.12.2012 года</w:t>
      </w:r>
    </w:p>
    <w:p w:rsidR="00E42254" w:rsidRPr="00E42254" w:rsidRDefault="00E42254" w:rsidP="00E42254">
      <w:pPr>
        <w:widowControl w:val="0"/>
        <w:numPr>
          <w:ilvl w:val="0"/>
          <w:numId w:val="1"/>
        </w:numPr>
        <w:tabs>
          <w:tab w:val="num" w:pos="-11"/>
          <w:tab w:val="left" w:pos="900"/>
        </w:tabs>
        <w:ind w:firstLine="567"/>
        <w:jc w:val="both"/>
        <w:rPr>
          <w:sz w:val="28"/>
          <w:szCs w:val="28"/>
        </w:rPr>
      </w:pPr>
      <w:r w:rsidRPr="00E42254">
        <w:rPr>
          <w:spacing w:val="3"/>
          <w:sz w:val="28"/>
          <w:szCs w:val="28"/>
        </w:rPr>
        <w:t xml:space="preserve">Стратегия развития </w:t>
      </w:r>
      <w:r w:rsidRPr="00E42254">
        <w:rPr>
          <w:color w:val="000000"/>
          <w:sz w:val="28"/>
          <w:szCs w:val="28"/>
        </w:rPr>
        <w:t>ДБ АО «Сбербанк России» до 2015 года</w:t>
      </w:r>
    </w:p>
    <w:p w:rsidR="00E42254" w:rsidRPr="00E42254" w:rsidRDefault="00E42254" w:rsidP="00E42254">
      <w:pPr>
        <w:widowControl w:val="0"/>
        <w:numPr>
          <w:ilvl w:val="0"/>
          <w:numId w:val="1"/>
        </w:numPr>
        <w:tabs>
          <w:tab w:val="clear" w:pos="360"/>
          <w:tab w:val="num" w:pos="-11"/>
          <w:tab w:val="left" w:pos="506"/>
          <w:tab w:val="left" w:pos="1078"/>
        </w:tabs>
        <w:ind w:firstLine="567"/>
        <w:jc w:val="both"/>
        <w:rPr>
          <w:sz w:val="28"/>
          <w:szCs w:val="28"/>
        </w:rPr>
      </w:pPr>
      <w:r w:rsidRPr="00E42254">
        <w:rPr>
          <w:sz w:val="28"/>
          <w:szCs w:val="28"/>
        </w:rPr>
        <w:t xml:space="preserve">Платонов В. Банковское дело: стратегическое руководство. – М.: </w:t>
      </w:r>
      <w:proofErr w:type="spellStart"/>
      <w:r w:rsidRPr="00E42254">
        <w:rPr>
          <w:sz w:val="28"/>
          <w:szCs w:val="28"/>
        </w:rPr>
        <w:t>Консалтбанкир</w:t>
      </w:r>
      <w:proofErr w:type="spellEnd"/>
      <w:r w:rsidRPr="00E42254">
        <w:rPr>
          <w:sz w:val="28"/>
          <w:szCs w:val="28"/>
        </w:rPr>
        <w:t>, 2001</w:t>
      </w:r>
      <w:bookmarkStart w:id="4" w:name="_GoBack"/>
      <w:bookmarkEnd w:id="4"/>
    </w:p>
    <w:sectPr w:rsidR="00E42254" w:rsidRPr="00E4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6D08"/>
    <w:multiLevelType w:val="hybridMultilevel"/>
    <w:tmpl w:val="52A282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54"/>
    <w:rsid w:val="005B5840"/>
    <w:rsid w:val="009B18E3"/>
    <w:rsid w:val="00D771F6"/>
    <w:rsid w:val="00E4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2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2254"/>
    <w:pPr>
      <w:keepNext/>
      <w:spacing w:before="80" w:after="30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254"/>
    <w:rPr>
      <w:sz w:val="28"/>
      <w:szCs w:val="28"/>
    </w:rPr>
  </w:style>
  <w:style w:type="paragraph" w:styleId="11">
    <w:name w:val="toc 1"/>
    <w:basedOn w:val="a"/>
    <w:next w:val="a"/>
    <w:autoRedefine/>
    <w:semiHidden/>
    <w:rsid w:val="00E42254"/>
    <w:pPr>
      <w:tabs>
        <w:tab w:val="right" w:leader="dot" w:pos="9628"/>
      </w:tabs>
      <w:spacing w:before="240" w:after="120"/>
      <w:ind w:left="484" w:hanging="484"/>
    </w:pPr>
    <w:rPr>
      <w:bCs/>
      <w:noProof/>
      <w:spacing w:val="-3"/>
      <w:sz w:val="28"/>
    </w:rPr>
  </w:style>
  <w:style w:type="paragraph" w:styleId="21">
    <w:name w:val="toc 2"/>
    <w:basedOn w:val="a"/>
    <w:next w:val="a"/>
    <w:autoRedefine/>
    <w:semiHidden/>
    <w:rsid w:val="00E42254"/>
    <w:pPr>
      <w:spacing w:before="120"/>
      <w:ind w:left="240"/>
    </w:pPr>
    <w:rPr>
      <w:i/>
      <w:iCs/>
    </w:rPr>
  </w:style>
  <w:style w:type="character" w:styleId="a3">
    <w:name w:val="Hyperlink"/>
    <w:semiHidden/>
    <w:rsid w:val="00E422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2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5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22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42254"/>
    <w:pPr>
      <w:keepNext/>
      <w:spacing w:before="80" w:after="30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2254"/>
    <w:rPr>
      <w:sz w:val="28"/>
      <w:szCs w:val="28"/>
    </w:rPr>
  </w:style>
  <w:style w:type="paragraph" w:styleId="11">
    <w:name w:val="toc 1"/>
    <w:basedOn w:val="a"/>
    <w:next w:val="a"/>
    <w:autoRedefine/>
    <w:semiHidden/>
    <w:rsid w:val="00E42254"/>
    <w:pPr>
      <w:tabs>
        <w:tab w:val="right" w:leader="dot" w:pos="9628"/>
      </w:tabs>
      <w:spacing w:before="240" w:after="120"/>
      <w:ind w:left="484" w:hanging="484"/>
    </w:pPr>
    <w:rPr>
      <w:bCs/>
      <w:noProof/>
      <w:spacing w:val="-3"/>
      <w:sz w:val="28"/>
    </w:rPr>
  </w:style>
  <w:style w:type="paragraph" w:styleId="21">
    <w:name w:val="toc 2"/>
    <w:basedOn w:val="a"/>
    <w:next w:val="a"/>
    <w:autoRedefine/>
    <w:semiHidden/>
    <w:rsid w:val="00E42254"/>
    <w:pPr>
      <w:spacing w:before="120"/>
      <w:ind w:left="240"/>
    </w:pPr>
    <w:rPr>
      <w:i/>
      <w:iCs/>
    </w:rPr>
  </w:style>
  <w:style w:type="character" w:styleId="a3">
    <w:name w:val="Hyperlink"/>
    <w:semiHidden/>
    <w:rsid w:val="00E422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2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2016-04-05T08:45:00Z</dcterms:created>
  <dcterms:modified xsi:type="dcterms:W3CDTF">2016-04-05T08:45:00Z</dcterms:modified>
</cp:coreProperties>
</file>