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8" w:rsidRDefault="002B2EA8" w:rsidP="002B2EA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B2EA8" w:rsidRDefault="002B2EA8" w:rsidP="002B2EA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-661670</wp:posOffset>
                </wp:positionV>
                <wp:extent cx="571500" cy="5715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1pt;margin-top:-52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gSnQIAAAsFAAAOAAAAZHJzL2Uyb0RvYy54bWysVM2O0zAQviPxDpbv3SRVum2ipqvdLkVI&#10;C6y08ABu4jQWjm1st+mCkJC4IvEIPAQXxM8+Q/pGjJ22tMABIXJwZjzj8Tcz33h8tq45WlFtmBQZ&#10;jk5CjKjIZcHEIsPPn816I4yMJaIgXAqa4Vtq8Nnk/r1xo1Lal5XkBdUIggiTNirDlbUqDQKTV7Qm&#10;5kQqKsBYSl0TC6peBIUmDUSvedAPw9OgkbpQWubUGNi97Ix44uOXJc3t07I01CKeYcBm/ar9Ondr&#10;MBmTdKGJqli+hUH+AUVNmIBL96EuiSVoqdlvoWqWa2lkaU9yWQeyLFlOfQ6QTRT+ks1NRRT1uUBx&#10;jNqXyfy/sPmT1bVGrIDeYSRIDS1qP27ebj6039q7zbv2U3vXft28b7+3n9svKHL1apRJ4diNutYu&#10;Y6OuZP7CICGnFRELeq61bCpKCkDp/YOjA04xcBTNm8eygOvI0kpfunWpaxcQioLWvkO3+w7RtUU5&#10;bA6G0SCEPuZg2sqAKCDp7rDSxj6kskZOyLAGAvjgZHVlbOe6c/HgJWfFjHHuFb2YT7lGKwJkmfnP&#10;5QvRzaEbF85ZSHesM3c7gBHucDaH1jf/dRL14/Cin/Rmp6NhL57Fg14yDEe9MEouktMwTuLL2RsH&#10;MIrTihUFFVdM0B0Ro/jvGr0diY5CnoqoyXAy6A987kfozWGSof/+lGTNLMwlZ3WGR3snkrq+PhAF&#10;pE1SSxjv5OAYvi8Z1GD391XxLHCN7wg0l8UtkEBLaBL0E14QECqpX2HUwDRm2LxcEk0x4o8EECmJ&#10;4tiNr1fiwbAPij60zA8tROQQKsMWo06c2m7kl0qzRQU3Rb4wQp4D+UrmieGI2aEC3E6BifMZbF8H&#10;N9KHuvf6+YZNfgAAAP//AwBQSwMEFAAGAAgAAAAhAJUQx8LfAAAADAEAAA8AAABkcnMvZG93bnJl&#10;di54bWxMj8FOwzAQRO9I/IO1SNxau6GENMSpEFJPwIEWies23iYR8TrEThv+HucEx50dzbwptpPt&#10;xJkG3zrWsFoqEMSVMy3XGj4Ou0UGwgdkg51j0vBDHrbl9VWBuXEXfqfzPtQihrDPUUMTQp9L6auG&#10;LPql64nj7+QGiyGeQy3NgJcYbjuZKJVKiy3HhgZ7em6o+tqPVgOma/P9drp7PbyMKW7qSe3uP5XW&#10;tzfT0yOIQFP4M8OMH9GhjExHN7LxotOQZUncEjQsVmqdgIiWzcMsHWcpKrIs5P8R5S8AAAD//wMA&#10;UEsBAi0AFAAGAAgAAAAhALaDOJL+AAAA4QEAABMAAAAAAAAAAAAAAAAAAAAAAFtDb250ZW50X1R5&#10;cGVzXS54bWxQSwECLQAUAAYACAAAACEAOP0h/9YAAACUAQAACwAAAAAAAAAAAAAAAAAvAQAAX3Jl&#10;bHMvLnJlbHNQSwECLQAUAAYACAAAACEANTT4Ep0CAAALBQAADgAAAAAAAAAAAAAAAAAuAgAAZHJz&#10;L2Uyb0RvYy54bWxQSwECLQAUAAYACAAAACEAlRDHwt8AAAAMAQAADwAAAAAAAAAAAAAAAAD3BAAA&#10;ZHJzL2Rvd25yZXYueG1sUEsFBgAAAAAEAAQA8wAAAAMGAAAAAA==&#10;" stroked="f"/>
            </w:pict>
          </mc:Fallback>
        </mc:AlternateConten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2B2EA8" w:rsidP="002B2EA8">
      <w:pPr>
        <w:pStyle w:val="11"/>
        <w:ind w:right="0"/>
        <w:rPr>
          <w:caps w:val="0"/>
        </w:rPr>
      </w:pPr>
      <w:hyperlink w:anchor="_Toc308565578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_Toc308565578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2B2EA8" w:rsidP="002B2EA8">
      <w:pPr>
        <w:pStyle w:val="11"/>
        <w:ind w:right="0"/>
        <w:rPr>
          <w:caps w:val="0"/>
        </w:rPr>
      </w:pPr>
      <w:hyperlink w:anchor="_Toc308565579" w:history="1">
        <w:r>
          <w:rPr>
            <w:rStyle w:val="a3"/>
          </w:rPr>
          <w:t>1 Теоретические аспекты, этапы возникновения и развития ипотечной системы в Казахстане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_Toc308565579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B2EA8" w:rsidRDefault="002B2EA8" w:rsidP="002B2EA8">
      <w:pPr>
        <w:pStyle w:val="2"/>
        <w:ind w:left="0" w:right="0" w:firstLine="0"/>
        <w:rPr>
          <w:szCs w:val="28"/>
        </w:rPr>
      </w:pPr>
      <w:hyperlink w:anchor="_Toc308565580" w:history="1">
        <w:r>
          <w:rPr>
            <w:rStyle w:val="a3"/>
            <w:szCs w:val="28"/>
          </w:rPr>
          <w:t>1.1 История возникновения института  Ипотечного кредитования  РК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_Toc308565580 \h </w:instrText>
        </w:r>
        <w:r>
          <w:rPr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6</w:t>
        </w:r>
        <w:r>
          <w:rPr>
            <w:webHidden/>
            <w:szCs w:val="28"/>
          </w:rPr>
          <w:fldChar w:fldCharType="end"/>
        </w:r>
      </w:hyperlink>
    </w:p>
    <w:p w:rsidR="002B2EA8" w:rsidRDefault="002B2EA8" w:rsidP="002B2EA8">
      <w:pPr>
        <w:pStyle w:val="2"/>
        <w:ind w:left="0" w:right="0" w:firstLine="0"/>
        <w:rPr>
          <w:szCs w:val="28"/>
        </w:rPr>
      </w:pPr>
      <w:hyperlink w:anchor="_Toc308565581" w:history="1">
        <w:r>
          <w:rPr>
            <w:rStyle w:val="a3"/>
            <w:szCs w:val="28"/>
          </w:rPr>
          <w:t>1.2 Эволюция системы Ипотечного кредитования в Казахстане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_Toc308565581 \h </w:instrText>
        </w:r>
        <w:r>
          <w:rPr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12</w:t>
        </w:r>
        <w:r>
          <w:rPr>
            <w:webHidden/>
            <w:szCs w:val="28"/>
          </w:rPr>
          <w:fldChar w:fldCharType="end"/>
        </w:r>
      </w:hyperlink>
    </w:p>
    <w:p w:rsidR="002B2EA8" w:rsidRDefault="002B2EA8" w:rsidP="002B2EA8">
      <w:pPr>
        <w:pStyle w:val="2"/>
        <w:ind w:left="0" w:right="0" w:firstLine="0"/>
        <w:rPr>
          <w:szCs w:val="28"/>
        </w:rPr>
      </w:pPr>
      <w:hyperlink w:anchor="_Toc308565582" w:history="1">
        <w:r>
          <w:rPr>
            <w:rStyle w:val="a3"/>
            <w:szCs w:val="28"/>
          </w:rPr>
          <w:t>1.3 Содержание и организация процесса Ипотечного Кредитования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_Toc308565582 \h </w:instrText>
        </w:r>
        <w:r>
          <w:rPr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17</w:t>
        </w:r>
        <w:r>
          <w:rPr>
            <w:webHidden/>
            <w:szCs w:val="28"/>
          </w:rPr>
          <w:fldChar w:fldCharType="end"/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2B2EA8" w:rsidP="002B2EA8">
      <w:pPr>
        <w:pStyle w:val="11"/>
        <w:ind w:right="0"/>
        <w:rPr>
          <w:caps w:val="0"/>
        </w:rPr>
      </w:pPr>
      <w:hyperlink w:anchor="_Toc308565583" w:history="1">
        <w:r>
          <w:rPr>
            <w:rStyle w:val="a3"/>
          </w:rPr>
          <w:t>2 АНАЛИЗ СОВРЕМЕННОГО СОСТОЯНИЯ ИПОТЕЧНОГО КРЕДИТОВАНИЯ В РК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_Toc308565583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B2EA8" w:rsidRDefault="002B2EA8" w:rsidP="002B2EA8">
      <w:pPr>
        <w:pStyle w:val="2"/>
        <w:ind w:left="0" w:right="0" w:firstLine="0"/>
        <w:rPr>
          <w:szCs w:val="28"/>
        </w:rPr>
      </w:pPr>
      <w:hyperlink w:anchor="_Toc308565584" w:history="1">
        <w:r>
          <w:rPr>
            <w:rStyle w:val="a3"/>
            <w:szCs w:val="28"/>
          </w:rPr>
          <w:t>2.1 Основные параметры развития рынка Ипотечного Кредитования Казахстана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_Toc308565584 \h </w:instrText>
        </w:r>
        <w:r>
          <w:rPr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21</w:t>
        </w:r>
        <w:r>
          <w:rPr>
            <w:webHidden/>
            <w:szCs w:val="28"/>
          </w:rPr>
          <w:fldChar w:fldCharType="end"/>
        </w:r>
      </w:hyperlink>
    </w:p>
    <w:p w:rsidR="002B2EA8" w:rsidRDefault="002B2EA8" w:rsidP="002B2EA8">
      <w:pPr>
        <w:pStyle w:val="2"/>
        <w:ind w:left="0" w:right="0" w:firstLine="0"/>
        <w:rPr>
          <w:szCs w:val="28"/>
        </w:rPr>
      </w:pPr>
      <w:hyperlink w:anchor="_Toc308565585" w:history="1">
        <w:r>
          <w:rPr>
            <w:rStyle w:val="a3"/>
            <w:szCs w:val="28"/>
          </w:rPr>
          <w:t>2.2 Анализ деятельности Казахстанской Ипотечной Компании в системе ипотечного кредитования Казахстана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_Toc308565585 \h </w:instrText>
        </w:r>
        <w:r>
          <w:rPr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24</w:t>
        </w:r>
        <w:r>
          <w:rPr>
            <w:webHidden/>
            <w:szCs w:val="28"/>
          </w:rPr>
          <w:fldChar w:fldCharType="end"/>
        </w:r>
      </w:hyperlink>
    </w:p>
    <w:p w:rsidR="002B2EA8" w:rsidRDefault="002B2EA8" w:rsidP="002B2EA8">
      <w:pPr>
        <w:pStyle w:val="2"/>
        <w:ind w:left="0" w:right="0" w:firstLine="0"/>
        <w:rPr>
          <w:szCs w:val="28"/>
        </w:rPr>
      </w:pPr>
      <w:hyperlink w:anchor="_Toc308565586" w:history="1">
        <w:r>
          <w:rPr>
            <w:rStyle w:val="a3"/>
            <w:szCs w:val="28"/>
          </w:rPr>
          <w:t>2.3 Проблемы ипотечного кредитования в РК и пути их решения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_Toc308565586 \h </w:instrText>
        </w:r>
        <w:r>
          <w:rPr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27</w:t>
        </w:r>
        <w:r>
          <w:rPr>
            <w:webHidden/>
            <w:szCs w:val="28"/>
          </w:rPr>
          <w:fldChar w:fldCharType="end"/>
        </w:r>
      </w:hyperlink>
    </w:p>
    <w:p w:rsidR="002B2EA8" w:rsidRDefault="002B2EA8" w:rsidP="002B2EA8">
      <w:pPr>
        <w:pStyle w:val="2"/>
        <w:ind w:left="0" w:right="0" w:firstLine="0"/>
        <w:rPr>
          <w:szCs w:val="28"/>
        </w:rPr>
      </w:pPr>
      <w:hyperlink w:anchor="_Toc308565587" w:history="1">
        <w:r>
          <w:rPr>
            <w:rStyle w:val="a3"/>
            <w:szCs w:val="28"/>
          </w:rPr>
          <w:t>2.4 Тенденции развития ипотечного кредитования в РК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_Toc308565587 \h </w:instrText>
        </w:r>
        <w:r>
          <w:rPr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32</w:t>
        </w:r>
        <w:r>
          <w:rPr>
            <w:webHidden/>
            <w:szCs w:val="28"/>
          </w:rPr>
          <w:fldChar w:fldCharType="end"/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2B2EA8" w:rsidP="002B2EA8">
      <w:pPr>
        <w:pStyle w:val="11"/>
        <w:ind w:right="0"/>
        <w:rPr>
          <w:caps w:val="0"/>
        </w:rPr>
      </w:pPr>
      <w:hyperlink w:anchor="_Toc308565588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_Toc308565588 \h </w:instrText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2B2EA8" w:rsidP="002B2EA8">
      <w:pPr>
        <w:pStyle w:val="11"/>
        <w:ind w:right="0"/>
        <w:rPr>
          <w:caps w:val="0"/>
        </w:rPr>
      </w:pPr>
      <w:hyperlink w:anchor="_Toc308565589" w:history="1">
        <w:r>
          <w:rPr>
            <w:rStyle w:val="a3"/>
          </w:rPr>
          <w:t>СПИСОК ИСПО</w:t>
        </w:r>
        <w:r>
          <w:rPr>
            <w:rStyle w:val="a3"/>
          </w:rPr>
          <w:t>Л</w:t>
        </w:r>
        <w:r>
          <w:rPr>
            <w:rStyle w:val="a3"/>
          </w:rPr>
          <w:t>ЬЗОВАННОЙ Л</w:t>
        </w:r>
        <w:r>
          <w:rPr>
            <w:rStyle w:val="a3"/>
          </w:rPr>
          <w:t>И</w:t>
        </w:r>
        <w:r>
          <w:rPr>
            <w:rStyle w:val="a3"/>
          </w:rPr>
          <w:t>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_Toc308565589 \h </w:instrText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B2EA8" w:rsidRDefault="002B2EA8" w:rsidP="002B2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2B2EA8" w:rsidRDefault="002B2EA8" w:rsidP="002B2EA8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Приложения………………</w:t>
      </w:r>
      <w:r>
        <w:rPr>
          <w:sz w:val="28"/>
          <w:szCs w:val="28"/>
          <w:lang w:val="ru-RU"/>
        </w:rPr>
        <w:t>……………………………………………………</w:t>
      </w:r>
      <w:r>
        <w:rPr>
          <w:sz w:val="28"/>
          <w:szCs w:val="28"/>
          <w:lang w:val="ru-RU"/>
        </w:rPr>
        <w:t>37</w:t>
      </w:r>
    </w:p>
    <w:p w:rsidR="00EF06ED" w:rsidRDefault="00EF06ED">
      <w:r>
        <w:br w:type="page"/>
      </w:r>
    </w:p>
    <w:p w:rsidR="00EF06ED" w:rsidRDefault="00EF06ED" w:rsidP="00EF06E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308565589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СПИСОК ИСПОЛЬЗОВАННОЙ ЛИТЕРАТУРЫ</w:t>
      </w:r>
      <w:bookmarkEnd w:id="0"/>
    </w:p>
    <w:p w:rsidR="00EF06ED" w:rsidRDefault="00EF06ED" w:rsidP="00EF06ED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Указ Президента Республики Казахстан, имеющий силу закона, от 23 декабря 1995 г. № 2723 «Об ипотеке недвижимого имущества»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Асаул А.Н. Экономика недвижимости, Санкт – Петербург, 2004.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Электронное правительство РК http://www.e.gov.kz/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</w:t>
      </w:r>
      <w:r>
        <w:rPr>
          <w:color w:val="auto"/>
          <w:sz w:val="28"/>
          <w:szCs w:val="28"/>
        </w:rPr>
        <w:t xml:space="preserve"> fictionbook.ru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5</w:t>
      </w:r>
      <w:r>
        <w:rPr>
          <w:color w:val="auto"/>
          <w:sz w:val="28"/>
          <w:szCs w:val="28"/>
        </w:rPr>
        <w:t>. Деньги, банки, кредит под ред. Е.Ф. Жукова, Москва, 2001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6</w:t>
      </w:r>
      <w:r>
        <w:rPr>
          <w:color w:val="auto"/>
          <w:sz w:val="28"/>
          <w:szCs w:val="28"/>
        </w:rPr>
        <w:t>. Кособчук С.Н. Кредитные системы стран Латинской Америки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7</w:t>
      </w:r>
      <w:r>
        <w:rPr>
          <w:color w:val="auto"/>
          <w:sz w:val="28"/>
          <w:szCs w:val="28"/>
        </w:rPr>
        <w:t>. Абрамов С.И. Управление инвестициями в основной капитал, Москва, 2002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8</w:t>
      </w:r>
      <w:r>
        <w:rPr>
          <w:color w:val="auto"/>
          <w:sz w:val="28"/>
          <w:szCs w:val="28"/>
        </w:rPr>
        <w:t>. Рябченко Л.И. Ипотечное кредитование: Проблемы и перспективы развития - Деньги и кредит.- 1997. -№3.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9</w:t>
      </w:r>
      <w:r>
        <w:rPr>
          <w:color w:val="auto"/>
          <w:sz w:val="28"/>
          <w:szCs w:val="28"/>
        </w:rPr>
        <w:t>. Информационный портал www.inform.kz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10</w:t>
      </w:r>
      <w:r>
        <w:rPr>
          <w:color w:val="auto"/>
          <w:sz w:val="28"/>
          <w:szCs w:val="28"/>
        </w:rPr>
        <w:t>. Сайт Национально Банка www.nationalbank.kz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11</w:t>
      </w:r>
      <w:r>
        <w:rPr>
          <w:color w:val="auto"/>
          <w:sz w:val="28"/>
          <w:szCs w:val="28"/>
        </w:rPr>
        <w:t>. Агенство по статистике www.stat.kz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12</w:t>
      </w:r>
      <w:r>
        <w:rPr>
          <w:color w:val="auto"/>
          <w:sz w:val="28"/>
          <w:szCs w:val="28"/>
        </w:rPr>
        <w:t>. Информационный портал Мир финансов www.wfin.kz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>. Сайт БТА Ипотека www.ipoteca.kz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</w:rPr>
        <w:t>. Официальный сайт Казахстанской ипотечной компании www.kmc.kz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5</w:t>
      </w:r>
      <w:r>
        <w:rPr>
          <w:color w:val="auto"/>
          <w:sz w:val="28"/>
          <w:szCs w:val="28"/>
        </w:rPr>
        <w:t>. Информационный портал www.gazeta.kz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6</w:t>
      </w:r>
      <w:r>
        <w:rPr>
          <w:color w:val="auto"/>
          <w:sz w:val="28"/>
          <w:szCs w:val="28"/>
        </w:rPr>
        <w:t>. Балабанов И.Т. Экономика недвижимости. Санкт – Петербург, 2000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EF06ED">
        <w:rPr>
          <w:color w:val="auto"/>
          <w:sz w:val="28"/>
          <w:szCs w:val="28"/>
          <w:lang w:val="ru-RU"/>
        </w:rPr>
        <w:t>7</w:t>
      </w:r>
      <w:r>
        <w:rPr>
          <w:color w:val="auto"/>
          <w:sz w:val="28"/>
          <w:szCs w:val="28"/>
        </w:rPr>
        <w:t>. Ресурс IPOhelp http://www.ipohelp.ru/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8</w:t>
      </w:r>
      <w:r>
        <w:rPr>
          <w:color w:val="auto"/>
          <w:sz w:val="28"/>
          <w:szCs w:val="28"/>
        </w:rPr>
        <w:t>. Информационный портал  - Финансы и кредит aboutfinancecredit.ru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9</w:t>
      </w:r>
      <w:r>
        <w:rPr>
          <w:color w:val="auto"/>
          <w:sz w:val="28"/>
          <w:szCs w:val="28"/>
        </w:rPr>
        <w:t>. ГК РК (общая часть) (с изменениями и дополнениями по состоянию на 19.02.2007 г.)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20.</w:t>
      </w:r>
      <w:r>
        <w:rPr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http://www.afn.kz/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21</w:t>
      </w:r>
      <w:r>
        <w:rPr>
          <w:color w:val="auto"/>
          <w:sz w:val="28"/>
          <w:szCs w:val="28"/>
        </w:rPr>
        <w:t>. Газета «Северный Казахстан» №81 от 06 июля 2011 года</w:t>
      </w:r>
    </w:p>
    <w:p w:rsidR="00EF06ED" w:rsidRDefault="00EF06ED" w:rsidP="00EF06ED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22.</w:t>
      </w:r>
      <w:r>
        <w:t xml:space="preserve">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  <w:lang w:val="ru-RU"/>
        </w:rPr>
        <w:t>://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en-US"/>
        </w:rPr>
        <w:t>brif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en-US"/>
        </w:rPr>
        <w:t>kz</w:t>
      </w:r>
      <w:r>
        <w:rPr>
          <w:color w:val="auto"/>
          <w:sz w:val="28"/>
          <w:szCs w:val="28"/>
          <w:lang w:val="ru-RU"/>
        </w:rPr>
        <w:t>/</w:t>
      </w:r>
      <w:r>
        <w:rPr>
          <w:color w:val="auto"/>
          <w:sz w:val="28"/>
          <w:szCs w:val="28"/>
          <w:lang w:val="en-US"/>
        </w:rPr>
        <w:t>blog</w:t>
      </w:r>
      <w:r>
        <w:rPr>
          <w:color w:val="auto"/>
          <w:sz w:val="28"/>
          <w:szCs w:val="28"/>
          <w:lang w:val="ru-RU"/>
        </w:rPr>
        <w:t xml:space="preserve"> Автор: Дмитрий Казаков 31.03.2010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ru-RU"/>
        </w:rPr>
        <w:t>23</w:t>
      </w:r>
      <w:r>
        <w:rPr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АО "ИО "Казахстанская Ипотечная Компания" http://kmc.kz/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24. </w:t>
      </w:r>
      <w:r>
        <w:rPr>
          <w:color w:val="auto"/>
          <w:sz w:val="28"/>
          <w:szCs w:val="28"/>
        </w:rPr>
        <w:t>http://www.ia-centr.ru/publications/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25. </w:t>
      </w:r>
      <w:r>
        <w:rPr>
          <w:color w:val="auto"/>
          <w:sz w:val="28"/>
          <w:szCs w:val="28"/>
        </w:rPr>
        <w:t>http://www.zakon.kz/4451248-kik-vyplatit-gosudarstvu-t324-mln.html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ru-RU"/>
        </w:rPr>
        <w:t>26</w:t>
      </w:r>
      <w:r>
        <w:rPr>
          <w:bCs/>
          <w:color w:val="auto"/>
          <w:sz w:val="28"/>
          <w:szCs w:val="28"/>
        </w:rPr>
        <w:t>.Телевизионное интервью н</w:t>
      </w:r>
      <w:r>
        <w:rPr>
          <w:rStyle w:val="a4"/>
          <w:b w:val="0"/>
          <w:color w:val="auto"/>
          <w:sz w:val="28"/>
          <w:szCs w:val="28"/>
        </w:rPr>
        <w:t>ачальника отдела экономического анализа и статистики СКФ ГУ национального Банка РК Сабиева Б.К.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27. http://www.bcc.kz/fizical/credit/ipocredit/docs.php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28</w:t>
      </w:r>
      <w:r>
        <w:rPr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Аналитическая служба Рейтингового Агенства РФЦА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29</w:t>
      </w:r>
      <w:r>
        <w:rPr>
          <w:color w:val="auto"/>
          <w:sz w:val="28"/>
          <w:szCs w:val="28"/>
        </w:rPr>
        <w:t xml:space="preserve">. А. Джалилов, Жамбылский филиал Национального Банка РК по информации АО «Казахстанский фонд гарантирования ипотечных кредитов» 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30</w:t>
      </w:r>
      <w:r>
        <w:rPr>
          <w:color w:val="auto"/>
          <w:sz w:val="28"/>
          <w:szCs w:val="28"/>
        </w:rPr>
        <w:t>. В. Владмирская, информационный портал Мегаполис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31</w:t>
      </w:r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://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mgf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kz</w:t>
      </w:r>
      <w:r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  <w:lang w:val="en-US"/>
        </w:rPr>
        <w:t>page</w:t>
      </w:r>
      <w:r>
        <w:rPr>
          <w:color w:val="auto"/>
          <w:sz w:val="28"/>
          <w:szCs w:val="28"/>
        </w:rPr>
        <w:t>-4/</w:t>
      </w:r>
      <w:r>
        <w:rPr>
          <w:color w:val="auto"/>
          <w:sz w:val="28"/>
          <w:szCs w:val="28"/>
          <w:lang w:val="en-US"/>
        </w:rPr>
        <w:t>page</w:t>
      </w:r>
      <w:r>
        <w:rPr>
          <w:color w:val="auto"/>
          <w:sz w:val="28"/>
          <w:szCs w:val="28"/>
        </w:rPr>
        <w:t>-6/</w:t>
      </w:r>
    </w:p>
    <w:p w:rsidR="00EF06ED" w:rsidRDefault="00EF06ED" w:rsidP="00EF06ED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32</w:t>
      </w:r>
      <w:r>
        <w:rPr>
          <w:color w:val="auto"/>
          <w:sz w:val="28"/>
          <w:szCs w:val="28"/>
        </w:rPr>
        <w:t xml:space="preserve">. А. Мекишев, </w:t>
      </w:r>
      <w:r>
        <w:rPr>
          <w:bCs/>
          <w:color w:val="auto"/>
          <w:sz w:val="28"/>
          <w:szCs w:val="28"/>
        </w:rPr>
        <w:t>«Ипотечные кредиты станут доступнее»</w:t>
      </w:r>
    </w:p>
    <w:p w:rsidR="00EF06ED" w:rsidRDefault="00EF06ED" w:rsidP="00EF06ED">
      <w:pPr>
        <w:widowControl w:val="0"/>
        <w:jc w:val="both"/>
        <w:rPr>
          <w:rStyle w:val="a4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. Январь </w:t>
      </w:r>
      <w:r>
        <w:rPr>
          <w:rStyle w:val="a4"/>
          <w:b w:val="0"/>
          <w:color w:val="auto"/>
          <w:sz w:val="28"/>
          <w:szCs w:val="28"/>
        </w:rPr>
        <w:t>КУРСИВ «Рынок жилой недвижимости – в состоянии стабильности»январь 2011</w:t>
      </w:r>
    </w:p>
    <w:p w:rsidR="00EF06ED" w:rsidRDefault="00EF06ED" w:rsidP="00EF06ED">
      <w:pPr>
        <w:widowControl w:val="0"/>
        <w:jc w:val="both"/>
        <w:rPr>
          <w:rStyle w:val="a4"/>
          <w:b w:val="0"/>
          <w:bCs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3</w:t>
      </w:r>
      <w:r>
        <w:rPr>
          <w:rStyle w:val="a4"/>
          <w:b w:val="0"/>
          <w:color w:val="auto"/>
          <w:sz w:val="28"/>
          <w:szCs w:val="28"/>
          <w:lang w:val="ru-RU"/>
        </w:rPr>
        <w:t>4</w:t>
      </w:r>
      <w:r>
        <w:rPr>
          <w:rStyle w:val="a4"/>
          <w:b w:val="0"/>
          <w:color w:val="auto"/>
          <w:sz w:val="28"/>
          <w:szCs w:val="28"/>
        </w:rPr>
        <w:t>.</w:t>
      </w:r>
      <w:r>
        <w:rPr>
          <w:color w:val="auto"/>
        </w:rPr>
        <w:t xml:space="preserve"> </w:t>
      </w:r>
      <w:r>
        <w:rPr>
          <w:rStyle w:val="a4"/>
          <w:b w:val="0"/>
          <w:bCs w:val="0"/>
          <w:color w:val="auto"/>
          <w:sz w:val="28"/>
          <w:szCs w:val="28"/>
        </w:rPr>
        <w:t>http://www.banker.kz</w:t>
      </w:r>
    </w:p>
    <w:p w:rsidR="00AA0958" w:rsidRDefault="00AA0958">
      <w:bookmarkStart w:id="1" w:name="_GoBack"/>
      <w:bookmarkEnd w:id="1"/>
    </w:p>
    <w:sectPr w:rsidR="00AA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8"/>
    <w:rsid w:val="002B2EA8"/>
    <w:rsid w:val="00AA0958"/>
    <w:rsid w:val="00E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8"/>
    <w:rPr>
      <w:color w:val="000000"/>
      <w:sz w:val="22"/>
      <w:szCs w:val="22"/>
      <w:lang w:val="kk-KZ" w:eastAsia="kk-KZ"/>
    </w:rPr>
  </w:style>
  <w:style w:type="paragraph" w:styleId="1">
    <w:name w:val="heading 1"/>
    <w:basedOn w:val="a"/>
    <w:next w:val="a"/>
    <w:link w:val="10"/>
    <w:qFormat/>
    <w:rsid w:val="00EF0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2EA8"/>
    <w:rPr>
      <w:rFonts w:ascii="Times New Roman" w:hAnsi="Times New Roman" w:cs="Times New Roman" w:hint="default"/>
      <w:color w:val="333399"/>
      <w:u w:val="single"/>
    </w:rPr>
  </w:style>
  <w:style w:type="paragraph" w:styleId="11">
    <w:name w:val="toc 1"/>
    <w:basedOn w:val="a"/>
    <w:next w:val="a"/>
    <w:autoRedefine/>
    <w:semiHidden/>
    <w:rsid w:val="002B2EA8"/>
    <w:pPr>
      <w:tabs>
        <w:tab w:val="right" w:leader="dot" w:pos="9540"/>
      </w:tabs>
      <w:ind w:right="98"/>
    </w:pPr>
    <w:rPr>
      <w:caps/>
      <w:noProof/>
      <w:color w:val="auto"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semiHidden/>
    <w:rsid w:val="002B2EA8"/>
    <w:pPr>
      <w:tabs>
        <w:tab w:val="right" w:leader="dot" w:pos="9540"/>
      </w:tabs>
      <w:ind w:left="720" w:right="98" w:hanging="540"/>
    </w:pPr>
    <w:rPr>
      <w:noProof/>
      <w:color w:val="auto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F06ED"/>
    <w:rPr>
      <w:rFonts w:ascii="Arial" w:hAnsi="Arial" w:cs="Arial"/>
      <w:b/>
      <w:bCs/>
      <w:color w:val="000000"/>
      <w:kern w:val="32"/>
      <w:sz w:val="32"/>
      <w:szCs w:val="32"/>
      <w:lang w:val="kk-KZ" w:eastAsia="kk-KZ"/>
    </w:rPr>
  </w:style>
  <w:style w:type="character" w:styleId="a4">
    <w:name w:val="Strong"/>
    <w:basedOn w:val="a0"/>
    <w:qFormat/>
    <w:rsid w:val="00EF0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8"/>
    <w:rPr>
      <w:color w:val="000000"/>
      <w:sz w:val="22"/>
      <w:szCs w:val="22"/>
      <w:lang w:val="kk-KZ" w:eastAsia="kk-KZ"/>
    </w:rPr>
  </w:style>
  <w:style w:type="paragraph" w:styleId="1">
    <w:name w:val="heading 1"/>
    <w:basedOn w:val="a"/>
    <w:next w:val="a"/>
    <w:link w:val="10"/>
    <w:qFormat/>
    <w:rsid w:val="00EF0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2EA8"/>
    <w:rPr>
      <w:rFonts w:ascii="Times New Roman" w:hAnsi="Times New Roman" w:cs="Times New Roman" w:hint="default"/>
      <w:color w:val="333399"/>
      <w:u w:val="single"/>
    </w:rPr>
  </w:style>
  <w:style w:type="paragraph" w:styleId="11">
    <w:name w:val="toc 1"/>
    <w:basedOn w:val="a"/>
    <w:next w:val="a"/>
    <w:autoRedefine/>
    <w:semiHidden/>
    <w:rsid w:val="002B2EA8"/>
    <w:pPr>
      <w:tabs>
        <w:tab w:val="right" w:leader="dot" w:pos="9540"/>
      </w:tabs>
      <w:ind w:right="98"/>
    </w:pPr>
    <w:rPr>
      <w:caps/>
      <w:noProof/>
      <w:color w:val="auto"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semiHidden/>
    <w:rsid w:val="002B2EA8"/>
    <w:pPr>
      <w:tabs>
        <w:tab w:val="right" w:leader="dot" w:pos="9540"/>
      </w:tabs>
      <w:ind w:left="720" w:right="98" w:hanging="540"/>
    </w:pPr>
    <w:rPr>
      <w:noProof/>
      <w:color w:val="auto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F06ED"/>
    <w:rPr>
      <w:rFonts w:ascii="Arial" w:hAnsi="Arial" w:cs="Arial"/>
      <w:b/>
      <w:bCs/>
      <w:color w:val="000000"/>
      <w:kern w:val="32"/>
      <w:sz w:val="32"/>
      <w:szCs w:val="32"/>
      <w:lang w:val="kk-KZ" w:eastAsia="kk-KZ"/>
    </w:rPr>
  </w:style>
  <w:style w:type="character" w:styleId="a4">
    <w:name w:val="Strong"/>
    <w:basedOn w:val="a0"/>
    <w:qFormat/>
    <w:rsid w:val="00EF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2014-12-24T11:39:00Z</dcterms:created>
  <dcterms:modified xsi:type="dcterms:W3CDTF">2014-12-24T11:39:00Z</dcterms:modified>
</cp:coreProperties>
</file>