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B" w:rsidRDefault="00991C1B" w:rsidP="00991C1B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91C1B" w:rsidRDefault="00991C1B" w:rsidP="00991C1B">
      <w:pPr>
        <w:jc w:val="both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-661670</wp:posOffset>
                </wp:positionV>
                <wp:extent cx="571500" cy="571500"/>
                <wp:effectExtent l="381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1pt;margin-top:-52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" stroked="f"/>
            </w:pict>
          </mc:Fallback>
        </mc:AlternateContent>
      </w:r>
      <w:r>
        <w:fldChar w:fldCharType="begin"/>
      </w:r>
      <w:r>
        <w:instrText xml:space="preserve"> TOC \o "1-3" \h \z </w:instrText>
      </w:r>
      <w:r>
        <w:fldChar w:fldCharType="separate"/>
      </w:r>
    </w:p>
    <w:p w:rsidR="00991C1B" w:rsidRDefault="00991C1B" w:rsidP="00991C1B">
      <w:pPr>
        <w:pStyle w:val="11"/>
        <w:ind w:left="0"/>
        <w:rPr>
          <w:caps w:val="0"/>
          <w:sz w:val="24"/>
          <w:szCs w:val="24"/>
        </w:rPr>
      </w:pPr>
    </w:p>
    <w:p w:rsidR="00991C1B" w:rsidRDefault="00991C1B" w:rsidP="00991C1B">
      <w:pPr>
        <w:pStyle w:val="11"/>
        <w:ind w:left="0"/>
        <w:rPr>
          <w:caps w:val="0"/>
          <w:sz w:val="24"/>
          <w:szCs w:val="24"/>
        </w:rPr>
      </w:pPr>
      <w:hyperlink w:anchor="_Toc310253477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_Toc310253477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91C1B" w:rsidRDefault="00991C1B" w:rsidP="00991C1B">
      <w:pPr>
        <w:pStyle w:val="11"/>
        <w:ind w:left="0"/>
        <w:rPr>
          <w:caps w:val="0"/>
          <w:sz w:val="24"/>
          <w:szCs w:val="24"/>
        </w:rPr>
      </w:pPr>
      <w:hyperlink w:anchor="_Toc310253478" w:history="1">
        <w:r>
          <w:rPr>
            <w:rStyle w:val="a3"/>
          </w:rPr>
          <w:t>1 ТЕОРЕТИЧЕСКИЕ АСПЕКТЫ КЛАССИФИКАЦИИ ЗАТРАД В УПРАВЛЕНЧЕСКОМ УЧЕТЕ НА УСЛОВНО – ПОСТОЯННЫЕ И УСЛОВНО – ПЕРЕМЕННЫЕ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_Toc310253478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91C1B" w:rsidRDefault="00991C1B" w:rsidP="00991C1B">
      <w:pPr>
        <w:pStyle w:val="2"/>
        <w:tabs>
          <w:tab w:val="right" w:leader="dot" w:pos="9449"/>
        </w:tabs>
        <w:ind w:left="0"/>
        <w:rPr>
          <w:noProof/>
          <w:sz w:val="24"/>
        </w:rPr>
      </w:pPr>
      <w:hyperlink w:anchor="_Toc310253479" w:history="1">
        <w:r>
          <w:rPr>
            <w:rStyle w:val="a3"/>
            <w:noProof/>
          </w:rPr>
          <w:t>1.1 Сущность и назначение классификации затрат в управленческом учете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_Toc310253479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1C1B" w:rsidRDefault="00991C1B" w:rsidP="00991C1B">
      <w:pPr>
        <w:pStyle w:val="2"/>
        <w:tabs>
          <w:tab w:val="right" w:leader="dot" w:pos="9449"/>
        </w:tabs>
        <w:ind w:left="0"/>
        <w:rPr>
          <w:noProof/>
          <w:sz w:val="24"/>
        </w:rPr>
      </w:pPr>
      <w:hyperlink w:anchor="_Toc310253480" w:history="1">
        <w:r>
          <w:rPr>
            <w:rStyle w:val="a3"/>
            <w:noProof/>
          </w:rPr>
          <w:t>1.2 Понятие затрат и их 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_Toc310253480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91C1B" w:rsidRDefault="00991C1B" w:rsidP="00991C1B">
      <w:pPr>
        <w:pStyle w:val="2"/>
        <w:tabs>
          <w:tab w:val="right" w:leader="dot" w:pos="9449"/>
        </w:tabs>
        <w:ind w:left="0"/>
        <w:rPr>
          <w:noProof/>
          <w:sz w:val="24"/>
        </w:rPr>
      </w:pPr>
      <w:hyperlink w:anchor="_Toc310253481" w:history="1">
        <w:r>
          <w:rPr>
            <w:rStyle w:val="a3"/>
            <w:noProof/>
          </w:rPr>
          <w:t>1.3 Принципы деления затрат на условно-постоянные и условно-переменные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_Toc310253481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91C1B" w:rsidRDefault="00991C1B" w:rsidP="00991C1B">
      <w:pPr>
        <w:pStyle w:val="2"/>
        <w:tabs>
          <w:tab w:val="right" w:leader="dot" w:pos="9449"/>
        </w:tabs>
        <w:ind w:left="0"/>
        <w:rPr>
          <w:noProof/>
          <w:sz w:val="24"/>
        </w:rPr>
      </w:pPr>
      <w:hyperlink w:anchor="_Toc310253482" w:history="1">
        <w:r>
          <w:rPr>
            <w:rStyle w:val="a3"/>
            <w:noProof/>
          </w:rPr>
          <w:t>1.4 Использование деления затрат на условно-постоянные и условно-переменные для целей организации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_Toc310253482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91C1B" w:rsidRDefault="00991C1B" w:rsidP="00991C1B">
      <w:pPr>
        <w:pStyle w:val="11"/>
        <w:ind w:left="0"/>
        <w:rPr>
          <w:caps w:val="0"/>
          <w:sz w:val="24"/>
          <w:szCs w:val="24"/>
        </w:rPr>
      </w:pPr>
      <w:hyperlink w:anchor="_Toc310253483" w:history="1">
        <w:r>
          <w:rPr>
            <w:rStyle w:val="a3"/>
          </w:rPr>
          <w:t>2 АНАЛИЗ УСЛ</w:t>
        </w:r>
        <w:r>
          <w:rPr>
            <w:rStyle w:val="a3"/>
          </w:rPr>
          <w:t>О</w:t>
        </w:r>
        <w:r>
          <w:rPr>
            <w:rStyle w:val="a3"/>
          </w:rPr>
          <w:t>ВНО – ПОСТОЯННЫХ И УСЛОВНО – ПЕРЕМЕННЫХ ЗАТРАТ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_Toc310253483 \h </w:instrText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91C1B" w:rsidRDefault="00991C1B" w:rsidP="00991C1B">
      <w:pPr>
        <w:pStyle w:val="11"/>
        <w:ind w:left="0"/>
        <w:rPr>
          <w:caps w:val="0"/>
          <w:sz w:val="24"/>
          <w:szCs w:val="24"/>
        </w:rPr>
      </w:pPr>
      <w:hyperlink w:anchor="_Toc310253484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_Toc310253484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91C1B" w:rsidRDefault="00991C1B" w:rsidP="00991C1B">
      <w:pPr>
        <w:pStyle w:val="11"/>
        <w:ind w:left="0"/>
        <w:rPr>
          <w:caps w:val="0"/>
          <w:sz w:val="24"/>
          <w:szCs w:val="24"/>
        </w:rPr>
      </w:pPr>
      <w:hyperlink w:anchor="_Toc310253485" w:history="1">
        <w:r>
          <w:rPr>
            <w:rStyle w:val="a3"/>
          </w:rPr>
          <w:t>СПИСОК ИСПОЛЬЗОВАННОЙ ЛИТЕРАТУРЫ: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_Toc310253485 \h </w:instrText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91C1B" w:rsidRDefault="00991C1B" w:rsidP="00991C1B">
      <w:pPr>
        <w:rPr>
          <w:color w:val="00000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5840730</wp:posOffset>
                </wp:positionV>
                <wp:extent cx="914400" cy="4572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pt;margin-top:459.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" stroked="f"/>
            </w:pict>
          </mc:Fallback>
        </mc:AlternateContent>
      </w:r>
      <w:r>
        <w:rPr>
          <w:color w:val="000000"/>
        </w:rPr>
        <w:fldChar w:fldCharType="end"/>
      </w:r>
    </w:p>
    <w:p w:rsidR="00991C1B" w:rsidRDefault="00991C1B">
      <w:pPr>
        <w:rPr>
          <w:color w:val="000000"/>
        </w:rPr>
      </w:pPr>
      <w:r>
        <w:rPr>
          <w:color w:val="000000"/>
        </w:rPr>
        <w:br w:type="page"/>
      </w:r>
    </w:p>
    <w:p w:rsidR="00991C1B" w:rsidRDefault="00991C1B" w:rsidP="00991C1B">
      <w:pPr>
        <w:pStyle w:val="1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  <w:bookmarkStart w:id="0" w:name="_Toc310253485"/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t>СПИСОК ИСПОЛЬЗОВАННОЙ ЛИТЕРАТУРЫ:</w:t>
      </w:r>
      <w:bookmarkEnd w:id="0"/>
    </w:p>
    <w:p w:rsidR="00991C1B" w:rsidRDefault="00991C1B" w:rsidP="00991C1B">
      <w:pPr>
        <w:widowControl w:val="0"/>
        <w:ind w:firstLine="567"/>
        <w:jc w:val="center"/>
        <w:rPr>
          <w:noProof/>
          <w:sz w:val="28"/>
          <w:szCs w:val="28"/>
        </w:rPr>
      </w:pPr>
    </w:p>
    <w:p w:rsidR="00991C1B" w:rsidRDefault="00991C1B" w:rsidP="00991C1B">
      <w:pPr>
        <w:widowControl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Палий В.Ф.Управленческий учет издержек и доходов (с элементами финансово</w:t>
      </w:r>
      <w:bookmarkStart w:id="1" w:name="_GoBack"/>
      <w:bookmarkEnd w:id="1"/>
      <w:r>
        <w:rPr>
          <w:sz w:val="28"/>
          <w:szCs w:val="28"/>
        </w:rPr>
        <w:t>го учета). — М.: Инфра-М, 2006</w:t>
      </w:r>
    </w:p>
    <w:p w:rsidR="00991C1B" w:rsidRPr="00991C1B" w:rsidRDefault="00991C1B" w:rsidP="00991C1B">
      <w:pPr>
        <w:widowControl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Апчерч А. Управленческий учет: принципы и практика: Пер. с англ./ Под ред Я.В.</w:t>
      </w:r>
      <w:r>
        <w:t xml:space="preserve"> </w:t>
      </w:r>
      <w:r>
        <w:rPr>
          <w:noProof/>
          <w:sz w:val="28"/>
          <w:szCs w:val="28"/>
        </w:rPr>
        <w:t>Соколова, И.А. Смирновой.- М.: Финансы и статистика~ 2002</w:t>
      </w:r>
    </w:p>
    <w:p w:rsidR="00991C1B" w:rsidRDefault="00991C1B" w:rsidP="00991C1B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Жарикова Л.А. Ж34 Управленческий учет: Учеб. пособие. Тамбов: Изд-во Тамб. гос. техн. ун-та, 2004. 136 с.</w:t>
      </w:r>
    </w:p>
    <w:p w:rsidR="00991C1B" w:rsidRPr="00991C1B" w:rsidRDefault="00991C1B" w:rsidP="00991C1B">
      <w:pPr>
        <w:widowControl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4.Булгакова С.В. Управленческий учет для бизнес решений Воронеж, 2007</w:t>
      </w:r>
    </w:p>
    <w:p w:rsidR="00991C1B" w:rsidRDefault="00991C1B" w:rsidP="00991C1B">
      <w:pPr>
        <w:widowControl w:val="0"/>
        <w:ind w:firstLine="567"/>
        <w:jc w:val="both"/>
        <w:rPr>
          <w:rFonts w:cs="TimesET,Bold"/>
          <w:bCs/>
          <w:sz w:val="28"/>
          <w:szCs w:val="28"/>
        </w:rPr>
      </w:pPr>
      <w:r>
        <w:rPr>
          <w:noProof/>
          <w:sz w:val="28"/>
          <w:szCs w:val="28"/>
        </w:rPr>
        <w:t xml:space="preserve">5. </w:t>
      </w:r>
      <w:r>
        <w:rPr>
          <w:rFonts w:cs="TimesET,Bold"/>
          <w:bCs/>
          <w:sz w:val="28"/>
          <w:szCs w:val="28"/>
          <w:lang w:val="kk-KZ"/>
        </w:rPr>
        <w:t>Нелюбова Н</w:t>
      </w:r>
      <w:r>
        <w:rPr>
          <w:rFonts w:cs="TimesET,Bold"/>
          <w:bCs/>
          <w:sz w:val="28"/>
          <w:szCs w:val="28"/>
        </w:rPr>
        <w:t>.Н. Управленческий учет Волгоград 2000</w:t>
      </w:r>
    </w:p>
    <w:p w:rsidR="00991C1B" w:rsidRPr="00991C1B" w:rsidRDefault="00991C1B" w:rsidP="00991C1B">
      <w:pPr>
        <w:widowControl w:val="0"/>
        <w:ind w:firstLine="567"/>
        <w:jc w:val="both"/>
        <w:rPr>
          <w:rFonts w:cs="TimesET,Bold"/>
          <w:bCs/>
          <w:sz w:val="28"/>
          <w:szCs w:val="28"/>
        </w:rPr>
      </w:pPr>
      <w:r>
        <w:rPr>
          <w:rFonts w:cs="TimesET,Bold"/>
          <w:bCs/>
          <w:sz w:val="28"/>
          <w:szCs w:val="28"/>
        </w:rPr>
        <w:t>6.  Друри К. Введение в управленческий и производственный учет: Учеб. пособие для вузов /Пер. с анг. — 3-е изд перераб. и доп.- М.: Аудит, ЮНИТИ, 1998</w:t>
      </w:r>
    </w:p>
    <w:p w:rsidR="00991C1B" w:rsidRPr="00991C1B" w:rsidRDefault="00991C1B" w:rsidP="00991C1B">
      <w:pPr>
        <w:widowControl w:val="0"/>
        <w:ind w:firstLine="567"/>
        <w:jc w:val="both"/>
        <w:rPr>
          <w:rFonts w:cs="TimesET,Bold"/>
          <w:bCs/>
          <w:sz w:val="28"/>
          <w:szCs w:val="28"/>
        </w:rPr>
      </w:pPr>
      <w:r>
        <w:rPr>
          <w:rFonts w:cs="TimesET,Bold"/>
          <w:bCs/>
          <w:sz w:val="28"/>
          <w:szCs w:val="28"/>
        </w:rPr>
        <w:t xml:space="preserve">7. Управленческий учет: Конспект лекций / сост. Т.А. Понкрашева, НовГУ им. </w:t>
      </w:r>
      <w:r w:rsidRPr="00991C1B">
        <w:rPr>
          <w:rFonts w:cs="TimesET,Bold"/>
          <w:bCs/>
          <w:sz w:val="28"/>
          <w:szCs w:val="28"/>
        </w:rPr>
        <w:t>Ярослава Мудрого. –Новгород, 2001.</w:t>
      </w:r>
    </w:p>
    <w:p w:rsidR="00991C1B" w:rsidRDefault="00991C1B" w:rsidP="00991C1B">
      <w:pPr>
        <w:widowControl w:val="0"/>
        <w:ind w:firstLine="567"/>
        <w:jc w:val="both"/>
        <w:rPr>
          <w:rFonts w:cs="TimesET,Bold"/>
          <w:bCs/>
          <w:noProof/>
          <w:sz w:val="28"/>
          <w:szCs w:val="28"/>
        </w:rPr>
      </w:pPr>
      <w:r>
        <w:rPr>
          <w:rFonts w:cs="TimesET,Bold"/>
          <w:bCs/>
          <w:noProof/>
          <w:sz w:val="28"/>
          <w:szCs w:val="28"/>
        </w:rPr>
        <w:t xml:space="preserve">8. Вахрушина М.А. Управленческий анализ. — М: Омега-Л, 2004 Волкова О.Н. Управленческий учет: учебникдля вузов. — М.: Проспект, 2008 </w:t>
      </w:r>
    </w:p>
    <w:p w:rsidR="00991C1B" w:rsidRDefault="00991C1B" w:rsidP="00991C1B">
      <w:pPr>
        <w:widowControl w:val="0"/>
        <w:ind w:firstLine="567"/>
        <w:jc w:val="both"/>
        <w:rPr>
          <w:rFonts w:cs="TimesET,Bold"/>
          <w:bCs/>
          <w:noProof/>
          <w:sz w:val="28"/>
          <w:szCs w:val="28"/>
        </w:rPr>
      </w:pPr>
      <w:r>
        <w:rPr>
          <w:rFonts w:cs="TimesET,Bold"/>
          <w:bCs/>
          <w:noProof/>
          <w:sz w:val="28"/>
          <w:szCs w:val="28"/>
        </w:rPr>
        <w:t>9. Вахрушина М.А., Рассказова-Николаева С.А., Сидорова М.И. Управленческий учет-1: учебное пособие по Программе подготовки и аттестации профессиональных бухгалтеров. Базовый курс. — М.: Издательский дом БИНФА,  2008</w:t>
      </w:r>
    </w:p>
    <w:p w:rsidR="0019322B" w:rsidRDefault="0019322B" w:rsidP="00991C1B"/>
    <w:sectPr w:rsidR="0019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1B"/>
    <w:rsid w:val="0019322B"/>
    <w:rsid w:val="009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C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91C1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91C1B"/>
    <w:pPr>
      <w:tabs>
        <w:tab w:val="right" w:leader="dot" w:pos="9345"/>
      </w:tabs>
      <w:ind w:left="180"/>
      <w:jc w:val="both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C1B"/>
    <w:pPr>
      <w:ind w:left="240"/>
    </w:pPr>
    <w:rPr>
      <w:sz w:val="28"/>
    </w:rPr>
  </w:style>
  <w:style w:type="character" w:customStyle="1" w:styleId="10">
    <w:name w:val="Заголовок 1 Знак"/>
    <w:basedOn w:val="a0"/>
    <w:link w:val="1"/>
    <w:rsid w:val="00991C1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C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91C1B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91C1B"/>
    <w:pPr>
      <w:tabs>
        <w:tab w:val="right" w:leader="dot" w:pos="9345"/>
      </w:tabs>
      <w:ind w:left="180"/>
      <w:jc w:val="both"/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991C1B"/>
    <w:pPr>
      <w:ind w:left="240"/>
    </w:pPr>
    <w:rPr>
      <w:sz w:val="28"/>
    </w:rPr>
  </w:style>
  <w:style w:type="character" w:customStyle="1" w:styleId="10">
    <w:name w:val="Заголовок 1 Знак"/>
    <w:basedOn w:val="a0"/>
    <w:link w:val="1"/>
    <w:rsid w:val="00991C1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2014-12-05T10:35:00Z</dcterms:created>
  <dcterms:modified xsi:type="dcterms:W3CDTF">2014-12-05T10:36:00Z</dcterms:modified>
</cp:coreProperties>
</file>