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6" w:rsidRDefault="00F92886" w:rsidP="00F92886">
      <w:pPr>
        <w:pStyle w:val="1"/>
        <w:ind w:firstLine="0"/>
        <w:jc w:val="center"/>
      </w:pPr>
      <w:bookmarkStart w:id="0" w:name="_Toc336009025"/>
      <w:r>
        <w:t>Содержание</w:t>
      </w:r>
      <w:bookmarkEnd w:id="0"/>
    </w:p>
    <w:p w:rsidR="00F92886" w:rsidRDefault="00F92886" w:rsidP="00F92886">
      <w:pPr>
        <w:rPr>
          <w:sz w:val="28"/>
        </w:rPr>
      </w:pPr>
    </w:p>
    <w:p w:rsidR="00F92886" w:rsidRDefault="00F92886" w:rsidP="00F92886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F92886" w:rsidRDefault="008C3140" w:rsidP="00F92886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09026" w:history="1">
        <w:r w:rsidR="00F92886">
          <w:rPr>
            <w:rStyle w:val="a3"/>
            <w:noProof/>
            <w:sz w:val="28"/>
            <w:szCs w:val="28"/>
          </w:rPr>
          <w:t>Введение</w:t>
        </w:r>
        <w:r w:rsidR="00F92886">
          <w:rPr>
            <w:noProof/>
            <w:webHidden/>
            <w:sz w:val="28"/>
          </w:rPr>
          <w:tab/>
        </w:r>
        <w:r w:rsidR="00F92886">
          <w:rPr>
            <w:noProof/>
            <w:webHidden/>
            <w:sz w:val="28"/>
          </w:rPr>
          <w:fldChar w:fldCharType="begin"/>
        </w:r>
        <w:r w:rsidR="00F92886">
          <w:rPr>
            <w:noProof/>
            <w:webHidden/>
            <w:sz w:val="28"/>
          </w:rPr>
          <w:instrText xml:space="preserve"> PAGEREF _Toc336009026 \h </w:instrText>
        </w:r>
        <w:r w:rsidR="00F92886">
          <w:rPr>
            <w:noProof/>
            <w:webHidden/>
            <w:sz w:val="28"/>
          </w:rPr>
        </w:r>
        <w:r w:rsidR="00F92886">
          <w:rPr>
            <w:noProof/>
            <w:webHidden/>
            <w:sz w:val="28"/>
          </w:rPr>
          <w:fldChar w:fldCharType="separate"/>
        </w:r>
        <w:r w:rsidR="00F92886">
          <w:rPr>
            <w:noProof/>
            <w:webHidden/>
            <w:sz w:val="28"/>
          </w:rPr>
          <w:t>3</w:t>
        </w:r>
        <w:r w:rsidR="00F92886">
          <w:rPr>
            <w:noProof/>
            <w:webHidden/>
            <w:sz w:val="28"/>
          </w:rPr>
          <w:fldChar w:fldCharType="end"/>
        </w:r>
      </w:hyperlink>
    </w:p>
    <w:p w:rsidR="00F92886" w:rsidRDefault="00F92886" w:rsidP="00F92886">
      <w:pPr>
        <w:rPr>
          <w:noProof/>
          <w:sz w:val="28"/>
        </w:rPr>
      </w:pPr>
    </w:p>
    <w:p w:rsidR="00F92886" w:rsidRDefault="008C3140" w:rsidP="00F92886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09027" w:history="1">
        <w:r w:rsidR="00F92886">
          <w:rPr>
            <w:rStyle w:val="a3"/>
            <w:noProof/>
            <w:sz w:val="28"/>
            <w:szCs w:val="28"/>
          </w:rPr>
          <w:t>1 Организация аудита в Англии</w:t>
        </w:r>
        <w:r w:rsidR="00F92886">
          <w:rPr>
            <w:noProof/>
            <w:webHidden/>
            <w:sz w:val="28"/>
          </w:rPr>
          <w:tab/>
        </w:r>
        <w:r w:rsidR="00F92886">
          <w:rPr>
            <w:noProof/>
            <w:webHidden/>
            <w:sz w:val="28"/>
          </w:rPr>
          <w:fldChar w:fldCharType="begin"/>
        </w:r>
        <w:r w:rsidR="00F92886">
          <w:rPr>
            <w:noProof/>
            <w:webHidden/>
            <w:sz w:val="28"/>
          </w:rPr>
          <w:instrText xml:space="preserve"> PAGEREF _Toc336009027 \h </w:instrText>
        </w:r>
        <w:r w:rsidR="00F92886">
          <w:rPr>
            <w:noProof/>
            <w:webHidden/>
            <w:sz w:val="28"/>
          </w:rPr>
        </w:r>
        <w:r w:rsidR="00F92886">
          <w:rPr>
            <w:noProof/>
            <w:webHidden/>
            <w:sz w:val="28"/>
          </w:rPr>
          <w:fldChar w:fldCharType="separate"/>
        </w:r>
        <w:r w:rsidR="00F92886">
          <w:rPr>
            <w:noProof/>
            <w:webHidden/>
            <w:sz w:val="28"/>
          </w:rPr>
          <w:t>5</w:t>
        </w:r>
        <w:r w:rsidR="00F92886">
          <w:rPr>
            <w:noProof/>
            <w:webHidden/>
            <w:sz w:val="28"/>
          </w:rPr>
          <w:fldChar w:fldCharType="end"/>
        </w:r>
      </w:hyperlink>
    </w:p>
    <w:p w:rsidR="00F92886" w:rsidRDefault="00F92886" w:rsidP="00F92886">
      <w:pPr>
        <w:rPr>
          <w:noProof/>
          <w:sz w:val="28"/>
        </w:rPr>
      </w:pPr>
    </w:p>
    <w:p w:rsidR="00F92886" w:rsidRDefault="008C3140" w:rsidP="00F92886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09028" w:history="1">
        <w:r w:rsidR="00F92886">
          <w:rPr>
            <w:rStyle w:val="a3"/>
            <w:noProof/>
            <w:sz w:val="28"/>
            <w:szCs w:val="28"/>
          </w:rPr>
          <w:t>2 Международный опыт организации аудиторской деятельности в Англии</w:t>
        </w:r>
        <w:r w:rsidR="00F92886">
          <w:rPr>
            <w:noProof/>
            <w:webHidden/>
            <w:sz w:val="28"/>
          </w:rPr>
          <w:tab/>
        </w:r>
        <w:r w:rsidR="00F92886">
          <w:rPr>
            <w:noProof/>
            <w:webHidden/>
            <w:sz w:val="28"/>
          </w:rPr>
          <w:fldChar w:fldCharType="begin"/>
        </w:r>
        <w:r w:rsidR="00F92886">
          <w:rPr>
            <w:noProof/>
            <w:webHidden/>
            <w:sz w:val="28"/>
          </w:rPr>
          <w:instrText xml:space="preserve"> PAGEREF _Toc336009028 \h </w:instrText>
        </w:r>
        <w:r w:rsidR="00F92886">
          <w:rPr>
            <w:noProof/>
            <w:webHidden/>
            <w:sz w:val="28"/>
          </w:rPr>
        </w:r>
        <w:r w:rsidR="00F92886">
          <w:rPr>
            <w:noProof/>
            <w:webHidden/>
            <w:sz w:val="28"/>
          </w:rPr>
          <w:fldChar w:fldCharType="separate"/>
        </w:r>
        <w:r w:rsidR="00F92886">
          <w:rPr>
            <w:noProof/>
            <w:webHidden/>
            <w:sz w:val="28"/>
          </w:rPr>
          <w:t>12</w:t>
        </w:r>
        <w:r w:rsidR="00F92886">
          <w:rPr>
            <w:noProof/>
            <w:webHidden/>
            <w:sz w:val="28"/>
          </w:rPr>
          <w:fldChar w:fldCharType="end"/>
        </w:r>
      </w:hyperlink>
    </w:p>
    <w:p w:rsidR="00F92886" w:rsidRDefault="00F92886" w:rsidP="00F92886">
      <w:pPr>
        <w:rPr>
          <w:noProof/>
          <w:sz w:val="28"/>
        </w:rPr>
      </w:pPr>
    </w:p>
    <w:p w:rsidR="00F92886" w:rsidRDefault="008C3140" w:rsidP="00F92886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09029" w:history="1">
        <w:r w:rsidR="00F92886">
          <w:rPr>
            <w:rStyle w:val="a3"/>
            <w:noProof/>
            <w:sz w:val="28"/>
            <w:szCs w:val="28"/>
          </w:rPr>
          <w:t>3 Международный опыт организации аудиторской деятельности и его использование в Республике Казахстан</w:t>
        </w:r>
        <w:r w:rsidR="00F92886">
          <w:rPr>
            <w:noProof/>
            <w:webHidden/>
            <w:sz w:val="28"/>
          </w:rPr>
          <w:tab/>
        </w:r>
        <w:r w:rsidR="00F92886">
          <w:rPr>
            <w:noProof/>
            <w:webHidden/>
            <w:sz w:val="28"/>
          </w:rPr>
          <w:fldChar w:fldCharType="begin"/>
        </w:r>
        <w:r w:rsidR="00F92886">
          <w:rPr>
            <w:noProof/>
            <w:webHidden/>
            <w:sz w:val="28"/>
          </w:rPr>
          <w:instrText xml:space="preserve"> PAGEREF _Toc336009029 \h </w:instrText>
        </w:r>
        <w:r w:rsidR="00F92886">
          <w:rPr>
            <w:noProof/>
            <w:webHidden/>
            <w:sz w:val="28"/>
          </w:rPr>
        </w:r>
        <w:r w:rsidR="00F92886">
          <w:rPr>
            <w:noProof/>
            <w:webHidden/>
            <w:sz w:val="28"/>
          </w:rPr>
          <w:fldChar w:fldCharType="separate"/>
        </w:r>
        <w:r w:rsidR="00F92886">
          <w:rPr>
            <w:noProof/>
            <w:webHidden/>
            <w:sz w:val="28"/>
          </w:rPr>
          <w:t>19</w:t>
        </w:r>
        <w:r w:rsidR="00F92886">
          <w:rPr>
            <w:noProof/>
            <w:webHidden/>
            <w:sz w:val="28"/>
          </w:rPr>
          <w:fldChar w:fldCharType="end"/>
        </w:r>
      </w:hyperlink>
    </w:p>
    <w:p w:rsidR="00F92886" w:rsidRDefault="00F92886" w:rsidP="00F92886">
      <w:pPr>
        <w:rPr>
          <w:noProof/>
          <w:sz w:val="28"/>
        </w:rPr>
      </w:pPr>
    </w:p>
    <w:p w:rsidR="00F92886" w:rsidRDefault="008C3140" w:rsidP="00F92886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09030" w:history="1">
        <w:r w:rsidR="00F92886">
          <w:rPr>
            <w:rStyle w:val="a3"/>
            <w:noProof/>
            <w:sz w:val="28"/>
            <w:szCs w:val="28"/>
          </w:rPr>
          <w:t>Заключение</w:t>
        </w:r>
        <w:r w:rsidR="00F92886">
          <w:rPr>
            <w:noProof/>
            <w:webHidden/>
            <w:sz w:val="28"/>
          </w:rPr>
          <w:tab/>
        </w:r>
        <w:r w:rsidR="00F92886">
          <w:rPr>
            <w:noProof/>
            <w:webHidden/>
            <w:sz w:val="28"/>
          </w:rPr>
          <w:fldChar w:fldCharType="begin"/>
        </w:r>
        <w:r w:rsidR="00F92886">
          <w:rPr>
            <w:noProof/>
            <w:webHidden/>
            <w:sz w:val="28"/>
          </w:rPr>
          <w:instrText xml:space="preserve"> PAGEREF _Toc336009030 \h </w:instrText>
        </w:r>
        <w:r w:rsidR="00F92886">
          <w:rPr>
            <w:noProof/>
            <w:webHidden/>
            <w:sz w:val="28"/>
          </w:rPr>
        </w:r>
        <w:r w:rsidR="00F92886">
          <w:rPr>
            <w:noProof/>
            <w:webHidden/>
            <w:sz w:val="28"/>
          </w:rPr>
          <w:fldChar w:fldCharType="separate"/>
        </w:r>
        <w:r w:rsidR="00F92886">
          <w:rPr>
            <w:noProof/>
            <w:webHidden/>
            <w:sz w:val="28"/>
          </w:rPr>
          <w:t>26</w:t>
        </w:r>
        <w:r w:rsidR="00F92886">
          <w:rPr>
            <w:noProof/>
            <w:webHidden/>
            <w:sz w:val="28"/>
          </w:rPr>
          <w:fldChar w:fldCharType="end"/>
        </w:r>
      </w:hyperlink>
    </w:p>
    <w:p w:rsidR="00F92886" w:rsidRDefault="00F92886" w:rsidP="00F92886">
      <w:pPr>
        <w:rPr>
          <w:noProof/>
          <w:sz w:val="28"/>
        </w:rPr>
      </w:pPr>
    </w:p>
    <w:p w:rsidR="00F92886" w:rsidRDefault="008C3140" w:rsidP="00F92886">
      <w:pPr>
        <w:pStyle w:val="11"/>
        <w:tabs>
          <w:tab w:val="right" w:leader="dot" w:pos="9345"/>
        </w:tabs>
        <w:rPr>
          <w:noProof/>
          <w:sz w:val="28"/>
        </w:rPr>
      </w:pPr>
      <w:hyperlink w:anchor="_Toc336009031" w:history="1">
        <w:r w:rsidR="00F92886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F92886">
          <w:rPr>
            <w:noProof/>
            <w:webHidden/>
            <w:sz w:val="28"/>
          </w:rPr>
          <w:tab/>
        </w:r>
        <w:r w:rsidR="00F92886">
          <w:rPr>
            <w:noProof/>
            <w:webHidden/>
            <w:sz w:val="28"/>
          </w:rPr>
          <w:fldChar w:fldCharType="begin"/>
        </w:r>
        <w:r w:rsidR="00F92886">
          <w:rPr>
            <w:noProof/>
            <w:webHidden/>
            <w:sz w:val="28"/>
          </w:rPr>
          <w:instrText xml:space="preserve"> PAGEREF _Toc336009031 \h </w:instrText>
        </w:r>
        <w:r w:rsidR="00F92886">
          <w:rPr>
            <w:noProof/>
            <w:webHidden/>
            <w:sz w:val="28"/>
          </w:rPr>
        </w:r>
        <w:r w:rsidR="00F92886">
          <w:rPr>
            <w:noProof/>
            <w:webHidden/>
            <w:sz w:val="28"/>
          </w:rPr>
          <w:fldChar w:fldCharType="separate"/>
        </w:r>
        <w:r w:rsidR="00F92886">
          <w:rPr>
            <w:noProof/>
            <w:webHidden/>
            <w:sz w:val="28"/>
          </w:rPr>
          <w:t>28</w:t>
        </w:r>
        <w:r w:rsidR="00F92886">
          <w:rPr>
            <w:noProof/>
            <w:webHidden/>
            <w:sz w:val="28"/>
          </w:rPr>
          <w:fldChar w:fldCharType="end"/>
        </w:r>
      </w:hyperlink>
    </w:p>
    <w:p w:rsidR="00F92886" w:rsidRDefault="00F92886" w:rsidP="00F92886">
      <w:pPr>
        <w:rPr>
          <w:sz w:val="28"/>
        </w:rPr>
      </w:pPr>
      <w:r>
        <w:rPr>
          <w:sz w:val="28"/>
        </w:rPr>
        <w:fldChar w:fldCharType="end"/>
      </w:r>
    </w:p>
    <w:p w:rsidR="00F92886" w:rsidRDefault="00F92886" w:rsidP="00F92886">
      <w:r>
        <w:br w:type="page"/>
      </w:r>
      <w:bookmarkStart w:id="1" w:name="_GoBack"/>
      <w:bookmarkEnd w:id="1"/>
    </w:p>
    <w:p w:rsidR="00F92886" w:rsidRDefault="00F92886" w:rsidP="00F92886">
      <w:pPr>
        <w:pStyle w:val="1"/>
      </w:pPr>
      <w:bookmarkStart w:id="2" w:name="_Toc336009031"/>
      <w:r>
        <w:lastRenderedPageBreak/>
        <w:t>Список использованной литературы</w:t>
      </w:r>
      <w:bookmarkEnd w:id="2"/>
    </w:p>
    <w:p w:rsidR="00F92886" w:rsidRDefault="00F92886" w:rsidP="00F92886">
      <w:pPr>
        <w:rPr>
          <w:sz w:val="28"/>
        </w:rPr>
      </w:pPr>
    </w:p>
    <w:p w:rsidR="00F92886" w:rsidRDefault="00F92886" w:rsidP="00F92886">
      <w:pPr>
        <w:rPr>
          <w:sz w:val="28"/>
        </w:rPr>
      </w:pP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Аренс</w:t>
      </w:r>
      <w:proofErr w:type="spellEnd"/>
      <w:r>
        <w:rPr>
          <w:rFonts w:ascii="Times New Roman" w:hAnsi="Times New Roman" w:cs="Times New Roman"/>
          <w:sz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</w:rPr>
        <w:t>Лоббек</w:t>
      </w:r>
      <w:proofErr w:type="spellEnd"/>
      <w:r>
        <w:rPr>
          <w:rFonts w:ascii="Times New Roman" w:hAnsi="Times New Roman" w:cs="Times New Roman"/>
          <w:sz w:val="28"/>
        </w:rPr>
        <w:t xml:space="preserve"> Дж. Аудит. / Пер. с англ.; Гл. ред. серии проф. </w:t>
      </w:r>
      <w:proofErr w:type="spellStart"/>
      <w:r>
        <w:rPr>
          <w:rFonts w:ascii="Times New Roman" w:hAnsi="Times New Roman" w:cs="Times New Roman"/>
          <w:sz w:val="28"/>
        </w:rPr>
        <w:t>Я.В</w:t>
      </w:r>
      <w:proofErr w:type="spellEnd"/>
      <w:r>
        <w:rPr>
          <w:rFonts w:ascii="Times New Roman" w:hAnsi="Times New Roman" w:cs="Times New Roman"/>
          <w:sz w:val="28"/>
        </w:rPr>
        <w:t>. Соколов. - М.: Финансы и статистика, 2001. - 560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Аудит: Учебник для вузов / </w:t>
      </w:r>
      <w:proofErr w:type="spellStart"/>
      <w:r>
        <w:rPr>
          <w:rFonts w:ascii="Times New Roman" w:hAnsi="Times New Roman" w:cs="Times New Roman"/>
          <w:sz w:val="28"/>
        </w:rPr>
        <w:t>В.И</w:t>
      </w:r>
      <w:proofErr w:type="spellEnd"/>
      <w:r>
        <w:rPr>
          <w:rFonts w:ascii="Times New Roman" w:hAnsi="Times New Roman" w:cs="Times New Roman"/>
          <w:sz w:val="28"/>
        </w:rPr>
        <w:t xml:space="preserve">. Подольский, </w:t>
      </w:r>
      <w:proofErr w:type="spellStart"/>
      <w:r>
        <w:rPr>
          <w:rFonts w:ascii="Times New Roman" w:hAnsi="Times New Roman" w:cs="Times New Roman"/>
          <w:sz w:val="28"/>
        </w:rPr>
        <w:t>Г.Б</w:t>
      </w:r>
      <w:proofErr w:type="spellEnd"/>
      <w:r>
        <w:rPr>
          <w:rFonts w:ascii="Times New Roman" w:hAnsi="Times New Roman" w:cs="Times New Roman"/>
          <w:sz w:val="28"/>
        </w:rPr>
        <w:t xml:space="preserve">. Поляк, </w:t>
      </w:r>
      <w:proofErr w:type="spellStart"/>
      <w:r>
        <w:rPr>
          <w:rFonts w:ascii="Times New Roman" w:hAnsi="Times New Roman" w:cs="Times New Roman"/>
          <w:sz w:val="28"/>
        </w:rPr>
        <w:t>А.А</w:t>
      </w:r>
      <w:proofErr w:type="spellEnd"/>
      <w:r>
        <w:rPr>
          <w:rFonts w:ascii="Times New Roman" w:hAnsi="Times New Roman" w:cs="Times New Roman"/>
          <w:sz w:val="28"/>
        </w:rPr>
        <w:t xml:space="preserve">. Савин, </w:t>
      </w:r>
      <w:proofErr w:type="spellStart"/>
      <w:r>
        <w:rPr>
          <w:rFonts w:ascii="Times New Roman" w:hAnsi="Times New Roman" w:cs="Times New Roman"/>
          <w:sz w:val="28"/>
        </w:rPr>
        <w:t>Л.В</w:t>
      </w:r>
      <w:proofErr w:type="spellEnd"/>
      <w:r>
        <w:rPr>
          <w:rFonts w:ascii="Times New Roman" w:hAnsi="Times New Roman" w:cs="Times New Roman"/>
          <w:sz w:val="28"/>
        </w:rPr>
        <w:t xml:space="preserve">. Сотников / Под ред. проф. </w:t>
      </w:r>
      <w:proofErr w:type="spellStart"/>
      <w:r>
        <w:rPr>
          <w:rFonts w:ascii="Times New Roman" w:hAnsi="Times New Roman" w:cs="Times New Roman"/>
          <w:sz w:val="28"/>
        </w:rPr>
        <w:t>В.И.Подольского</w:t>
      </w:r>
      <w:proofErr w:type="spellEnd"/>
      <w:r>
        <w:rPr>
          <w:rFonts w:ascii="Times New Roman" w:hAnsi="Times New Roman" w:cs="Times New Roman"/>
          <w:sz w:val="28"/>
        </w:rPr>
        <w:t xml:space="preserve">. - М.: Аудит, </w:t>
      </w:r>
      <w:proofErr w:type="spellStart"/>
      <w:r>
        <w:rPr>
          <w:rFonts w:ascii="Times New Roman" w:hAnsi="Times New Roman" w:cs="Times New Roman"/>
          <w:sz w:val="28"/>
        </w:rPr>
        <w:t>ЮНИТИ</w:t>
      </w:r>
      <w:proofErr w:type="spellEnd"/>
      <w:r>
        <w:rPr>
          <w:rFonts w:ascii="Times New Roman" w:hAnsi="Times New Roman" w:cs="Times New Roman"/>
          <w:sz w:val="28"/>
        </w:rPr>
        <w:t>, 2003. - 432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Андреев </w:t>
      </w:r>
      <w:proofErr w:type="spellStart"/>
      <w:r>
        <w:rPr>
          <w:rFonts w:ascii="Times New Roman" w:hAnsi="Times New Roman" w:cs="Times New Roman"/>
          <w:sz w:val="28"/>
        </w:rPr>
        <w:t>В.Д</w:t>
      </w:r>
      <w:proofErr w:type="spellEnd"/>
      <w:r>
        <w:rPr>
          <w:rFonts w:ascii="Times New Roman" w:hAnsi="Times New Roman" w:cs="Times New Roman"/>
          <w:sz w:val="28"/>
        </w:rPr>
        <w:t>. Практический аудит: Справочное пособие - М.: Экономика, 2004. - 336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Справочник по аудиту</w:t>
      </w:r>
      <w:proofErr w:type="gramStart"/>
      <w:r>
        <w:rPr>
          <w:rFonts w:ascii="Times New Roman" w:hAnsi="Times New Roman" w:cs="Times New Roman"/>
          <w:sz w:val="28"/>
        </w:rPr>
        <w:t>/П</w:t>
      </w:r>
      <w:proofErr w:type="gramEnd"/>
      <w:r>
        <w:rPr>
          <w:rFonts w:ascii="Times New Roman" w:hAnsi="Times New Roman" w:cs="Times New Roman"/>
          <w:sz w:val="28"/>
        </w:rPr>
        <w:t xml:space="preserve">од ред. проф. Уткина </w:t>
      </w:r>
      <w:proofErr w:type="spellStart"/>
      <w:r>
        <w:rPr>
          <w:rFonts w:ascii="Times New Roman" w:hAnsi="Times New Roman" w:cs="Times New Roman"/>
          <w:sz w:val="28"/>
        </w:rPr>
        <w:t>Э.А</w:t>
      </w:r>
      <w:proofErr w:type="spellEnd"/>
      <w:r>
        <w:rPr>
          <w:rFonts w:ascii="Times New Roman" w:hAnsi="Times New Roman" w:cs="Times New Roman"/>
          <w:sz w:val="28"/>
        </w:rPr>
        <w:t xml:space="preserve">. - М.: Ассоциация авторов и издателей «ТАНДЕМ»; Издательство </w:t>
      </w:r>
      <w:proofErr w:type="spellStart"/>
      <w:r>
        <w:rPr>
          <w:rFonts w:ascii="Times New Roman" w:hAnsi="Times New Roman" w:cs="Times New Roman"/>
          <w:sz w:val="28"/>
        </w:rPr>
        <w:t>ЭКМОС</w:t>
      </w:r>
      <w:proofErr w:type="spellEnd"/>
      <w:r>
        <w:rPr>
          <w:rFonts w:ascii="Times New Roman" w:hAnsi="Times New Roman" w:cs="Times New Roman"/>
          <w:sz w:val="28"/>
        </w:rPr>
        <w:t>, 1999. - 432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Скобара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В.В</w:t>
      </w:r>
      <w:proofErr w:type="spellEnd"/>
      <w:r>
        <w:rPr>
          <w:rFonts w:ascii="Times New Roman" w:hAnsi="Times New Roman" w:cs="Times New Roman"/>
          <w:sz w:val="28"/>
        </w:rPr>
        <w:t>. Аудит: методология и организация. - М.: Издательство «Дело и сервис», 2001. - 576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Аудит Монтгомери /</w:t>
      </w:r>
      <w:proofErr w:type="spellStart"/>
      <w:r>
        <w:rPr>
          <w:rFonts w:ascii="Times New Roman" w:hAnsi="Times New Roman" w:cs="Times New Roman"/>
          <w:sz w:val="28"/>
        </w:rPr>
        <w:t>Ф.Л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Дефлиз</w:t>
      </w:r>
      <w:proofErr w:type="spellEnd"/>
      <w:r>
        <w:rPr>
          <w:rFonts w:ascii="Times New Roman" w:hAnsi="Times New Roman" w:cs="Times New Roman"/>
          <w:sz w:val="28"/>
        </w:rPr>
        <w:t xml:space="preserve">, Г.Р. </w:t>
      </w:r>
      <w:proofErr w:type="spellStart"/>
      <w:r>
        <w:rPr>
          <w:rFonts w:ascii="Times New Roman" w:hAnsi="Times New Roman" w:cs="Times New Roman"/>
          <w:sz w:val="28"/>
        </w:rPr>
        <w:t>Дженик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В.М.О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Рейлли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М.Б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Хирш</w:t>
      </w:r>
      <w:proofErr w:type="spellEnd"/>
      <w:r>
        <w:rPr>
          <w:rFonts w:ascii="Times New Roman" w:hAnsi="Times New Roman" w:cs="Times New Roman"/>
          <w:sz w:val="28"/>
        </w:rPr>
        <w:t xml:space="preserve">. / Пер. с англ. под ред. </w:t>
      </w:r>
      <w:proofErr w:type="spellStart"/>
      <w:r>
        <w:rPr>
          <w:rFonts w:ascii="Times New Roman" w:hAnsi="Times New Roman" w:cs="Times New Roman"/>
          <w:sz w:val="28"/>
        </w:rPr>
        <w:t>Я.В</w:t>
      </w:r>
      <w:proofErr w:type="spellEnd"/>
      <w:r>
        <w:rPr>
          <w:rFonts w:ascii="Times New Roman" w:hAnsi="Times New Roman" w:cs="Times New Roman"/>
          <w:sz w:val="28"/>
        </w:rPr>
        <w:t xml:space="preserve">. Соколова. - М.: Аудит, </w:t>
      </w:r>
      <w:proofErr w:type="spellStart"/>
      <w:r>
        <w:rPr>
          <w:rFonts w:ascii="Times New Roman" w:hAnsi="Times New Roman" w:cs="Times New Roman"/>
          <w:sz w:val="28"/>
        </w:rPr>
        <w:t>ЮНИТИ</w:t>
      </w:r>
      <w:proofErr w:type="spellEnd"/>
      <w:r>
        <w:rPr>
          <w:rFonts w:ascii="Times New Roman" w:hAnsi="Times New Roman" w:cs="Times New Roman"/>
          <w:sz w:val="28"/>
        </w:rPr>
        <w:t>, 2000. - 542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Дмитренко </w:t>
      </w:r>
      <w:proofErr w:type="spellStart"/>
      <w:r>
        <w:rPr>
          <w:rFonts w:ascii="Times New Roman" w:hAnsi="Times New Roman" w:cs="Times New Roman"/>
          <w:sz w:val="28"/>
        </w:rPr>
        <w:t>Т.М</w:t>
      </w:r>
      <w:proofErr w:type="spellEnd"/>
      <w:r>
        <w:rPr>
          <w:rFonts w:ascii="Times New Roman" w:hAnsi="Times New Roman" w:cs="Times New Roman"/>
          <w:sz w:val="28"/>
        </w:rPr>
        <w:t xml:space="preserve">., Чаадаев </w:t>
      </w:r>
      <w:proofErr w:type="spellStart"/>
      <w:r>
        <w:rPr>
          <w:rFonts w:ascii="Times New Roman" w:hAnsi="Times New Roman" w:cs="Times New Roman"/>
          <w:sz w:val="28"/>
        </w:rPr>
        <w:t>С.Г</w:t>
      </w:r>
      <w:proofErr w:type="spellEnd"/>
      <w:r>
        <w:rPr>
          <w:rFonts w:ascii="Times New Roman" w:hAnsi="Times New Roman" w:cs="Times New Roman"/>
          <w:sz w:val="28"/>
        </w:rPr>
        <w:t>. Судебная (правовая) бухгалтерия: Учебник. - М.: «Проспект», 2003. - 336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Соколов </w:t>
      </w:r>
      <w:proofErr w:type="spellStart"/>
      <w:r>
        <w:rPr>
          <w:rFonts w:ascii="Times New Roman" w:hAnsi="Times New Roman" w:cs="Times New Roman"/>
          <w:sz w:val="28"/>
        </w:rPr>
        <w:t>Я.В</w:t>
      </w:r>
      <w:proofErr w:type="spellEnd"/>
      <w:r>
        <w:rPr>
          <w:rFonts w:ascii="Times New Roman" w:hAnsi="Times New Roman" w:cs="Times New Roman"/>
          <w:sz w:val="28"/>
        </w:rPr>
        <w:t>. Очерки по истории бухгалтерского учета. - М.: Финансы и статистика, 2003. - 400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Бычкова </w:t>
      </w:r>
      <w:proofErr w:type="spellStart"/>
      <w:r>
        <w:rPr>
          <w:rFonts w:ascii="Times New Roman" w:hAnsi="Times New Roman" w:cs="Times New Roman"/>
          <w:sz w:val="28"/>
        </w:rPr>
        <w:t>С.М</w:t>
      </w:r>
      <w:proofErr w:type="spellEnd"/>
      <w:r>
        <w:rPr>
          <w:rFonts w:ascii="Times New Roman" w:hAnsi="Times New Roman" w:cs="Times New Roman"/>
          <w:sz w:val="28"/>
        </w:rPr>
        <w:t>. Доказательства в аудите. - М.: Финансы и статистика, 2001. - 176 с.</w:t>
      </w:r>
    </w:p>
    <w:p w:rsidR="00F92886" w:rsidRDefault="00F92886" w:rsidP="00F928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Дьяконова. Аудиторская практика за рубежом. О профессиональном статусе аудитора в Англ</w:t>
      </w:r>
      <w:proofErr w:type="gramStart"/>
      <w:r>
        <w:rPr>
          <w:rFonts w:ascii="Times New Roman" w:hAnsi="Times New Roman" w:cs="Times New Roman"/>
          <w:sz w:val="28"/>
        </w:rPr>
        <w:t>ии /Ау</w:t>
      </w:r>
      <w:proofErr w:type="gramEnd"/>
      <w:r>
        <w:rPr>
          <w:rFonts w:ascii="Times New Roman" w:hAnsi="Times New Roman" w:cs="Times New Roman"/>
          <w:sz w:val="28"/>
        </w:rPr>
        <w:t>диторские ведомости, 2001. - № 4.</w:t>
      </w:r>
    </w:p>
    <w:p w:rsidR="00884DAB" w:rsidRDefault="00884DAB" w:rsidP="00F92886"/>
    <w:sectPr w:rsidR="008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E4E"/>
    <w:multiLevelType w:val="hybridMultilevel"/>
    <w:tmpl w:val="9CA4EE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6"/>
    <w:rsid w:val="00884DAB"/>
    <w:rsid w:val="008C3140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886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86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F92886"/>
  </w:style>
  <w:style w:type="character" w:styleId="a3">
    <w:name w:val="Hyperlink"/>
    <w:basedOn w:val="a0"/>
    <w:semiHidden/>
    <w:rsid w:val="00F92886"/>
    <w:rPr>
      <w:color w:val="0000FF"/>
      <w:u w:val="single"/>
    </w:rPr>
  </w:style>
  <w:style w:type="paragraph" w:styleId="a4">
    <w:name w:val="Normal (Web)"/>
    <w:basedOn w:val="a"/>
    <w:semiHidden/>
    <w:rsid w:val="00F928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886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86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F92886"/>
  </w:style>
  <w:style w:type="character" w:styleId="a3">
    <w:name w:val="Hyperlink"/>
    <w:basedOn w:val="a0"/>
    <w:semiHidden/>
    <w:rsid w:val="00F92886"/>
    <w:rPr>
      <w:color w:val="0000FF"/>
      <w:u w:val="single"/>
    </w:rPr>
  </w:style>
  <w:style w:type="paragraph" w:styleId="a4">
    <w:name w:val="Normal (Web)"/>
    <w:basedOn w:val="a"/>
    <w:semiHidden/>
    <w:rsid w:val="00F928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2016-04-22T08:27:00Z</dcterms:created>
  <dcterms:modified xsi:type="dcterms:W3CDTF">2016-04-22T08:27:00Z</dcterms:modified>
</cp:coreProperties>
</file>