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F" w:rsidRDefault="009920EF" w:rsidP="009920EF">
      <w:pPr>
        <w:pStyle w:val="4"/>
        <w:rPr>
          <w:caps/>
        </w:rPr>
      </w:pPr>
      <w:r>
        <w:rPr>
          <w:caps/>
        </w:rPr>
        <w:t>Содержание</w:t>
      </w:r>
    </w:p>
    <w:p w:rsidR="009920EF" w:rsidRDefault="009920EF" w:rsidP="009920EF">
      <w:pPr>
        <w:rPr>
          <w:sz w:val="28"/>
        </w:rPr>
      </w:pPr>
    </w:p>
    <w:p w:rsidR="009920EF" w:rsidRDefault="009920EF" w:rsidP="009920EF">
      <w:pPr>
        <w:pStyle w:val="11"/>
        <w:rPr>
          <w:caps w:val="0"/>
          <w:sz w:val="28"/>
          <w:szCs w:val="24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19" w:history="1">
        <w:r>
          <w:rPr>
            <w:rStyle w:val="a3"/>
            <w:sz w:val="28"/>
          </w:rPr>
          <w:t>Введение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_Toc314475219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3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20" w:history="1">
        <w:r>
          <w:rPr>
            <w:rStyle w:val="a3"/>
            <w:sz w:val="28"/>
          </w:rPr>
          <w:t>Глава 1Теоретические основы понятия памяти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_Toc314475220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5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1" w:history="1">
        <w:r>
          <w:rPr>
            <w:rStyle w:val="a3"/>
            <w:noProof/>
            <w:sz w:val="28"/>
          </w:rPr>
          <w:t>1.1 Понятие, ассоциация памяти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2" w:history="1">
        <w:r>
          <w:rPr>
            <w:rStyle w:val="a3"/>
            <w:noProof/>
            <w:sz w:val="28"/>
          </w:rPr>
          <w:t>1.2 Классификация памяти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3" w:history="1">
        <w:r>
          <w:rPr>
            <w:rStyle w:val="a3"/>
            <w:noProof/>
            <w:sz w:val="28"/>
          </w:rPr>
          <w:t>1.3 История развития психологии памяти и экспериментальные исследования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24" w:history="1">
        <w:r>
          <w:rPr>
            <w:rStyle w:val="a3"/>
            <w:sz w:val="28"/>
          </w:rPr>
          <w:t>Глава 2 Значение мнемических процессов и их состав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_Toc314475224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14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5" w:history="1">
        <w:r>
          <w:rPr>
            <w:rStyle w:val="a3"/>
            <w:noProof/>
            <w:sz w:val="28"/>
          </w:rPr>
          <w:t>2.1 Основные мнемические процессы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6" w:history="1">
        <w:r>
          <w:rPr>
            <w:rStyle w:val="a3"/>
            <w:noProof/>
            <w:sz w:val="28"/>
          </w:rPr>
          <w:t>2.2 Сущность забывания, как вида мнемических процессов человека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17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2"/>
        <w:tabs>
          <w:tab w:val="right" w:leader="dot" w:pos="9345"/>
        </w:tabs>
        <w:rPr>
          <w:noProof/>
          <w:sz w:val="28"/>
        </w:rPr>
      </w:pPr>
      <w:hyperlink w:anchor="_Toc314475227" w:history="1">
        <w:r>
          <w:rPr>
            <w:rStyle w:val="a3"/>
            <w:noProof/>
            <w:sz w:val="28"/>
          </w:rPr>
          <w:t>2.3 Запоминание и забывание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_Toc314475227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22</w:t>
        </w:r>
        <w:r>
          <w:rPr>
            <w:noProof/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28" w:history="1">
        <w:r>
          <w:rPr>
            <w:rStyle w:val="a3"/>
            <w:sz w:val="28"/>
          </w:rPr>
          <w:t>Глава 3 Мнемоника как способ стимуляции запоминания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_Toc314475228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25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29" w:history="1">
        <w:r>
          <w:rPr>
            <w:rStyle w:val="a3"/>
            <w:sz w:val="28"/>
          </w:rPr>
          <w:t>Заключение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_Toc314475229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30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pStyle w:val="11"/>
        <w:rPr>
          <w:caps w:val="0"/>
          <w:sz w:val="28"/>
          <w:szCs w:val="24"/>
        </w:rPr>
      </w:pPr>
      <w:hyperlink w:anchor="_Toc314475230" w:history="1">
        <w:r>
          <w:rPr>
            <w:rStyle w:val="a3"/>
            <w:sz w:val="28"/>
          </w:rPr>
          <w:t>Список использованной литературы</w:t>
        </w:r>
        <w:r>
          <w:rPr>
            <w:webHidden/>
            <w:sz w:val="28"/>
          </w:rPr>
          <w:tab/>
        </w:r>
        <w:r>
          <w:rPr>
            <w:webHidden/>
            <w:sz w:val="28"/>
          </w:rPr>
          <w:fldChar w:fldCharType="begin"/>
        </w:r>
        <w:r>
          <w:rPr>
            <w:webHidden/>
            <w:sz w:val="28"/>
          </w:rPr>
          <w:instrText xml:space="preserve"> PAGEREF _Toc314475230 \h </w:instrText>
        </w:r>
        <w:r>
          <w:rPr>
            <w:sz w:val="28"/>
          </w:rPr>
        </w:r>
        <w:r>
          <w:rPr>
            <w:webHidden/>
            <w:sz w:val="28"/>
          </w:rPr>
          <w:fldChar w:fldCharType="separate"/>
        </w:r>
        <w:r>
          <w:rPr>
            <w:webHidden/>
            <w:sz w:val="28"/>
          </w:rPr>
          <w:t>31</w:t>
        </w:r>
        <w:r>
          <w:rPr>
            <w:webHidden/>
            <w:sz w:val="28"/>
          </w:rPr>
          <w:fldChar w:fldCharType="end"/>
        </w:r>
      </w:hyperlink>
    </w:p>
    <w:p w:rsidR="009920EF" w:rsidRDefault="009920EF" w:rsidP="009920EF">
      <w:pPr>
        <w:rPr>
          <w:sz w:val="28"/>
        </w:rPr>
      </w:pPr>
      <w:r>
        <w:rPr>
          <w:sz w:val="28"/>
        </w:rPr>
        <w:fldChar w:fldCharType="end"/>
      </w:r>
    </w:p>
    <w:p w:rsidR="009920EF" w:rsidRDefault="009920EF" w:rsidP="009920EF">
      <w:bookmarkStart w:id="0" w:name="_GoBack"/>
      <w:r>
        <w:br w:type="page"/>
      </w:r>
    </w:p>
    <w:p w:rsidR="009920EF" w:rsidRPr="009920EF" w:rsidRDefault="009920EF" w:rsidP="009920EF">
      <w:pPr>
        <w:keepNext/>
        <w:ind w:firstLine="709"/>
        <w:jc w:val="both"/>
        <w:outlineLvl w:val="0"/>
        <w:rPr>
          <w:caps/>
          <w:sz w:val="28"/>
        </w:rPr>
      </w:pPr>
      <w:bookmarkStart w:id="1" w:name="_Toc314475230"/>
      <w:bookmarkEnd w:id="0"/>
      <w:r w:rsidRPr="009920EF">
        <w:rPr>
          <w:caps/>
          <w:sz w:val="28"/>
        </w:rPr>
        <w:lastRenderedPageBreak/>
        <w:t>Список использованной литературы</w:t>
      </w:r>
      <w:bookmarkEnd w:id="1"/>
    </w:p>
    <w:p w:rsidR="009920EF" w:rsidRPr="009920EF" w:rsidRDefault="009920EF" w:rsidP="009920EF">
      <w:pPr>
        <w:rPr>
          <w:sz w:val="28"/>
        </w:rPr>
      </w:pPr>
    </w:p>
    <w:p w:rsidR="009920EF" w:rsidRPr="009920EF" w:rsidRDefault="009920EF" w:rsidP="009920EF">
      <w:pPr>
        <w:rPr>
          <w:sz w:val="28"/>
        </w:rPr>
      </w:pP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>Голубева «Индивидуальные особенности памяти человека» М. «Педагогика» 1980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 xml:space="preserve"> Каменская Б.И. и Венн А.М. «Память человека» М. «Наука» 1973г.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rPr>
          <w:sz w:val="28"/>
          <w:szCs w:val="28"/>
        </w:rPr>
        <w:t>Маклаков А. Г. Общая психология. М., 2001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rPr>
          <w:sz w:val="28"/>
          <w:szCs w:val="28"/>
        </w:rPr>
        <w:t>Рубинштейн С. Л. Основы общей психологии: В 2 т. Т. I.; М.,1989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rPr>
          <w:sz w:val="28"/>
          <w:szCs w:val="28"/>
        </w:rPr>
        <w:t xml:space="preserve"> Блонский П. П. Память и мышление. М., 1979.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rPr>
          <w:sz w:val="28"/>
          <w:szCs w:val="28"/>
        </w:rPr>
        <w:t xml:space="preserve"> </w:t>
      </w:r>
      <w:r w:rsidRPr="009920EF">
        <w:rPr>
          <w:sz w:val="28"/>
        </w:rPr>
        <w:t>Возрастные и индивидуальные различия памяти» (сборник статей) под редакцией Смирнова М 1967 г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t>.</w:t>
      </w:r>
      <w:r w:rsidRPr="009920EF">
        <w:rPr>
          <w:sz w:val="28"/>
          <w:szCs w:val="28"/>
        </w:rPr>
        <w:t>Готфруа, Жо «Что такое психология?», М., 1996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080"/>
        </w:tabs>
        <w:ind w:firstLine="720"/>
        <w:jc w:val="both"/>
        <w:rPr>
          <w:sz w:val="28"/>
          <w:szCs w:val="28"/>
        </w:rPr>
      </w:pPr>
      <w:r w:rsidRPr="009920EF">
        <w:rPr>
          <w:sz w:val="28"/>
          <w:szCs w:val="28"/>
        </w:rPr>
        <w:t xml:space="preserve"> Аткинсон Вильям «Сила мысли. Память и уход за ней», М., 1996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 xml:space="preserve"> «Механизмы управления памятью» под редакцией Бехтеревой. «Наука» Ленинградское отделение 1991г.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>. Лурия А.Р. «Маленькая книжка о большой памяти» М 1999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>. Немов Р.С. «Психология» 1 и 2 том. М. Изд. центр «Владос» 1999г.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 xml:space="preserve"> «Лабораторный практикум по общей и социальной психологии» под ред. В.П.Роминых. Чебоксары 1998г.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 xml:space="preserve"> Лядиус А.Р. «Память в процессе развития» М 1990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 w:val="28"/>
          <w:szCs w:val="20"/>
        </w:rPr>
      </w:pPr>
      <w:r w:rsidRPr="009920EF">
        <w:rPr>
          <w:sz w:val="28"/>
          <w:szCs w:val="20"/>
        </w:rPr>
        <w:t xml:space="preserve"> Теплов «Проблемы индивидуальных различий» С-П 1996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szCs w:val="20"/>
        </w:rPr>
      </w:pPr>
      <w:r w:rsidRPr="009920EF">
        <w:rPr>
          <w:sz w:val="28"/>
          <w:szCs w:val="20"/>
        </w:rPr>
        <w:t xml:space="preserve"> Хванливин М.М. «Функциональная и структурная организация памяти в норме и патологии» М 1999 г.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rFonts w:eastAsia="Arial Unicode MS"/>
          <w:sz w:val="28"/>
        </w:rPr>
      </w:pPr>
      <w:r w:rsidRPr="009920EF">
        <w:rPr>
          <w:rFonts w:eastAsia="Arial Unicode MS"/>
          <w:sz w:val="28"/>
        </w:rPr>
        <w:t>Крутецкий В. А. Психология. – М.: Просвещение, 1986.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rFonts w:eastAsia="Arial Unicode MS"/>
          <w:sz w:val="28"/>
        </w:rPr>
      </w:pPr>
      <w:r w:rsidRPr="009920EF">
        <w:rPr>
          <w:rFonts w:eastAsia="Arial Unicode MS"/>
          <w:sz w:val="28"/>
        </w:rPr>
        <w:t>Маклаков А. Г. Общая психология. - СПб.: Питер, 2001.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rFonts w:eastAsia="Arial Unicode MS"/>
          <w:sz w:val="28"/>
        </w:rPr>
      </w:pPr>
      <w:r w:rsidRPr="009920EF">
        <w:rPr>
          <w:rFonts w:eastAsia="Arial Unicode MS"/>
          <w:sz w:val="28"/>
        </w:rPr>
        <w:t>Общая психология. Под редакцией В. В. Богословского. – М.: Просвещение, 1973.</w:t>
      </w:r>
    </w:p>
    <w:p w:rsidR="009920EF" w:rsidRPr="009920EF" w:rsidRDefault="009920EF" w:rsidP="009920EF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firstLine="720"/>
        <w:jc w:val="both"/>
        <w:rPr>
          <w:rFonts w:eastAsia="Arial Unicode MS"/>
          <w:sz w:val="28"/>
        </w:rPr>
      </w:pPr>
      <w:r w:rsidRPr="009920EF">
        <w:rPr>
          <w:rFonts w:eastAsia="Arial Unicode MS"/>
          <w:sz w:val="28"/>
        </w:rPr>
        <w:t>Столяренко Л. Д. Основы психологии. – Ростов н/Д: Феникс, 1999.</w:t>
      </w:r>
    </w:p>
    <w:p w:rsidR="009920EF" w:rsidRPr="009920EF" w:rsidRDefault="009920EF" w:rsidP="009920EF">
      <w:pPr>
        <w:tabs>
          <w:tab w:val="num" w:pos="0"/>
          <w:tab w:val="left" w:pos="1080"/>
        </w:tabs>
        <w:ind w:firstLine="720"/>
        <w:jc w:val="both"/>
        <w:rPr>
          <w:rFonts w:eastAsia="Arial Unicode MS"/>
          <w:sz w:val="28"/>
        </w:rPr>
      </w:pPr>
    </w:p>
    <w:p w:rsidR="009920EF" w:rsidRPr="009920EF" w:rsidRDefault="009920EF" w:rsidP="009920EF">
      <w:pPr>
        <w:rPr>
          <w:sz w:val="28"/>
        </w:rPr>
      </w:pPr>
    </w:p>
    <w:p w:rsidR="00A42426" w:rsidRDefault="00A42426" w:rsidP="009920EF"/>
    <w:sectPr w:rsidR="00A4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00B3"/>
    <w:multiLevelType w:val="multilevel"/>
    <w:tmpl w:val="DAE66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F"/>
    <w:rsid w:val="009920EF"/>
    <w:rsid w:val="00A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920E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0EF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9920EF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9920EF"/>
    <w:pPr>
      <w:ind w:left="240"/>
    </w:pPr>
  </w:style>
  <w:style w:type="character" w:styleId="a3">
    <w:name w:val="Hyperlink"/>
    <w:basedOn w:val="a0"/>
    <w:semiHidden/>
    <w:rsid w:val="009920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2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920E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0EF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9920EF"/>
    <w:pPr>
      <w:tabs>
        <w:tab w:val="right" w:leader="dot" w:pos="9345"/>
      </w:tabs>
    </w:pPr>
    <w:rPr>
      <w:caps/>
      <w:noProof/>
      <w:szCs w:val="28"/>
    </w:rPr>
  </w:style>
  <w:style w:type="paragraph" w:styleId="2">
    <w:name w:val="toc 2"/>
    <w:basedOn w:val="a"/>
    <w:next w:val="a"/>
    <w:autoRedefine/>
    <w:semiHidden/>
    <w:rsid w:val="009920EF"/>
    <w:pPr>
      <w:ind w:left="240"/>
    </w:pPr>
  </w:style>
  <w:style w:type="character" w:styleId="a3">
    <w:name w:val="Hyperlink"/>
    <w:basedOn w:val="a0"/>
    <w:semiHidden/>
    <w:rsid w:val="009920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2015-01-29T05:21:00Z</dcterms:created>
  <dcterms:modified xsi:type="dcterms:W3CDTF">2015-01-29T05:25:00Z</dcterms:modified>
</cp:coreProperties>
</file>