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90" w:rsidRDefault="00790F90" w:rsidP="00790F90">
      <w:pPr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790F90" w:rsidRDefault="00790F90" w:rsidP="00790F90">
      <w:pPr>
        <w:pStyle w:val="11"/>
        <w:rPr>
          <w:rStyle w:val="a3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310580651" w:history="1"/>
    </w:p>
    <w:p w:rsidR="00790F90" w:rsidRDefault="00790F90" w:rsidP="00790F90">
      <w:pPr>
        <w:pStyle w:val="11"/>
        <w:rPr>
          <w:caps w:val="0"/>
          <w:szCs w:val="24"/>
        </w:rPr>
      </w:pPr>
      <w:hyperlink w:anchor="_Toc310580652" w:history="1">
        <w:r>
          <w:rPr>
            <w:rStyle w:val="a3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_Toc310580652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90F90" w:rsidRDefault="00790F90" w:rsidP="00790F90">
      <w:pPr>
        <w:pStyle w:val="11"/>
        <w:rPr>
          <w:rStyle w:val="a3"/>
        </w:rPr>
      </w:pPr>
    </w:p>
    <w:p w:rsidR="00790F90" w:rsidRDefault="00790F90" w:rsidP="00790F90">
      <w:pPr>
        <w:pStyle w:val="11"/>
        <w:rPr>
          <w:caps w:val="0"/>
          <w:szCs w:val="24"/>
        </w:rPr>
      </w:pPr>
      <w:hyperlink w:anchor="_Toc310580653" w:history="1">
        <w:r>
          <w:rPr>
            <w:rStyle w:val="a3"/>
          </w:rPr>
          <w:t>1 Теоретическая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_Toc310580653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90F90" w:rsidRDefault="00790F90" w:rsidP="00790F90">
      <w:pPr>
        <w:pStyle w:val="2"/>
        <w:tabs>
          <w:tab w:val="right" w:leader="dot" w:pos="9628"/>
        </w:tabs>
        <w:ind w:left="0"/>
        <w:rPr>
          <w:noProof/>
          <w:sz w:val="28"/>
        </w:rPr>
      </w:pPr>
      <w:hyperlink w:anchor="_Toc310580654" w:history="1">
        <w:r>
          <w:rPr>
            <w:rStyle w:val="a3"/>
            <w:noProof/>
            <w:sz w:val="28"/>
          </w:rPr>
          <w:t>1.1 Характеристика и состав основного производства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_Toc310580654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790F90" w:rsidRDefault="00790F90" w:rsidP="00790F90">
      <w:pPr>
        <w:pStyle w:val="2"/>
        <w:tabs>
          <w:tab w:val="right" w:leader="dot" w:pos="9628"/>
        </w:tabs>
        <w:ind w:left="0"/>
        <w:rPr>
          <w:noProof/>
          <w:sz w:val="28"/>
        </w:rPr>
      </w:pPr>
      <w:hyperlink w:anchor="_Toc310580655" w:history="1">
        <w:r>
          <w:rPr>
            <w:rStyle w:val="a3"/>
            <w:noProof/>
            <w:sz w:val="28"/>
          </w:rPr>
          <w:t>1.2 Документальное оформление операций по формированию затрат основного производства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_Toc310580655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9</w:t>
        </w:r>
        <w:r>
          <w:rPr>
            <w:noProof/>
            <w:webHidden/>
            <w:sz w:val="28"/>
          </w:rPr>
          <w:fldChar w:fldCharType="end"/>
        </w:r>
      </w:hyperlink>
    </w:p>
    <w:p w:rsidR="00790F90" w:rsidRDefault="00790F90" w:rsidP="00790F90">
      <w:pPr>
        <w:pStyle w:val="2"/>
        <w:tabs>
          <w:tab w:val="right" w:leader="dot" w:pos="9628"/>
        </w:tabs>
        <w:ind w:left="0"/>
        <w:rPr>
          <w:noProof/>
          <w:sz w:val="28"/>
        </w:rPr>
      </w:pPr>
      <w:hyperlink w:anchor="_Toc310580656" w:history="1">
        <w:r>
          <w:rPr>
            <w:rStyle w:val="a3"/>
            <w:noProof/>
            <w:sz w:val="28"/>
          </w:rPr>
          <w:t>1.3 Организация синтетического и аналитического учета затрат основного производства в целях формировании себестоимости продукции (работ, услуг)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_Toc310580656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11</w:t>
        </w:r>
        <w:r>
          <w:rPr>
            <w:noProof/>
            <w:webHidden/>
            <w:sz w:val="28"/>
          </w:rPr>
          <w:fldChar w:fldCharType="end"/>
        </w:r>
      </w:hyperlink>
    </w:p>
    <w:p w:rsidR="00790F90" w:rsidRDefault="00790F90" w:rsidP="00790F90">
      <w:pPr>
        <w:pStyle w:val="11"/>
        <w:rPr>
          <w:rStyle w:val="a3"/>
        </w:rPr>
      </w:pPr>
    </w:p>
    <w:p w:rsidR="00790F90" w:rsidRDefault="00790F90" w:rsidP="00790F90">
      <w:pPr>
        <w:pStyle w:val="11"/>
        <w:rPr>
          <w:caps w:val="0"/>
          <w:szCs w:val="24"/>
        </w:rPr>
      </w:pPr>
      <w:hyperlink w:anchor="_Toc310580657" w:history="1">
        <w:r>
          <w:rPr>
            <w:rStyle w:val="a3"/>
          </w:rPr>
          <w:t>2 ПРАКТИЧЕСКАЯ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_Toc310580657 \h </w:instrText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790F90" w:rsidRDefault="00790F90" w:rsidP="00790F90">
      <w:pPr>
        <w:pStyle w:val="11"/>
        <w:rPr>
          <w:rStyle w:val="a3"/>
        </w:rPr>
      </w:pPr>
    </w:p>
    <w:p w:rsidR="00790F90" w:rsidRDefault="00790F90" w:rsidP="00790F90">
      <w:pPr>
        <w:pStyle w:val="11"/>
        <w:rPr>
          <w:caps w:val="0"/>
          <w:szCs w:val="24"/>
        </w:rPr>
      </w:pPr>
      <w:hyperlink w:anchor="_Toc310580658" w:history="1">
        <w:r>
          <w:rPr>
            <w:rStyle w:val="a3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_Toc310580658 \h </w:instrText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790F90" w:rsidRDefault="00790F90" w:rsidP="00790F90">
      <w:pPr>
        <w:pStyle w:val="11"/>
        <w:rPr>
          <w:rStyle w:val="a3"/>
        </w:rPr>
      </w:pPr>
    </w:p>
    <w:p w:rsidR="00790F90" w:rsidRDefault="00790F90" w:rsidP="00790F90">
      <w:pPr>
        <w:pStyle w:val="11"/>
        <w:rPr>
          <w:caps w:val="0"/>
          <w:szCs w:val="24"/>
        </w:rPr>
      </w:pPr>
      <w:hyperlink w:anchor="_Toc310580659" w:history="1">
        <w:r>
          <w:rPr>
            <w:rStyle w:val="a3"/>
          </w:rPr>
          <w:t>Список использованной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_Toc310580659 \h </w:instrText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790F90" w:rsidRDefault="00790F90" w:rsidP="00790F90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790F90" w:rsidRDefault="00790F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0F90" w:rsidRDefault="00790F90" w:rsidP="00790F90">
      <w:pPr>
        <w:pStyle w:val="1"/>
        <w:rPr>
          <w:szCs w:val="28"/>
        </w:rPr>
      </w:pPr>
      <w:bookmarkStart w:id="0" w:name="_Toc310580659"/>
      <w:r>
        <w:rPr>
          <w:szCs w:val="28"/>
        </w:rPr>
        <w:lastRenderedPageBreak/>
        <w:t>Список использованной литературы</w:t>
      </w:r>
      <w:bookmarkEnd w:id="0"/>
    </w:p>
    <w:p w:rsidR="00790F90" w:rsidRDefault="00790F90" w:rsidP="00790F90">
      <w:pPr>
        <w:jc w:val="both"/>
      </w:pP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>1. Электронная библиотека Экономика предприятия (2008)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>2. Вещунова Н. Л., Фомина Л. Ф. «Бухгалтерский учет: Учебное пособие» М.: Финансы и статистика, 2000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>3. Друри К. Введение в управленческий и производственный учет: Учеб. пособие для вузов /Пер. с анг. — 3-е изд перераб. и доп.- М.: Аудит, ЮНИТИ, 1998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>4. Жарикова Л.А. Управленческий учет: Учеб. пособие. Тамбов: Изд-во Тамб. гос. техн. ун-та, 2004. 136 с.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Приказ Министра финансов Республики Казахстан от 21 июня 2007 года № 215 Об утверждении форм регистров бухгалтерского учета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Приказ Министра финансов Республики Казахстан от 23 мая 2007 года № 185 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Типового плана счетов бухгалтерского учета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Cs/>
          <w:color w:val="000000"/>
          <w:sz w:val="28"/>
        </w:rPr>
        <w:t>О бухгалтерском учете и финансовой отчетности. Закон Рес</w:t>
      </w:r>
      <w:r>
        <w:rPr>
          <w:bCs/>
          <w:color w:val="000000"/>
          <w:sz w:val="28"/>
        </w:rPr>
        <w:softHyphen/>
        <w:t>публики Казахстан от 28 февраля 2007, №234-III (с изменениями и дополнениями по состоянию на 26.12.2012 года).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>8. Нурпеисов Э.О. Бухгалтерский учет в организациях/ Учебное пособие.-Алматы, 2006.-472с.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>9. Мишин Ю.А., Управленческий учет: управление затратами  и результатами производственной деятельности, Москва, 2002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bCs/>
          <w:sz w:val="28"/>
          <w:szCs w:val="28"/>
        </w:rPr>
        <w:t>Разливаева Л.В. Управленческий учет. Часть</w:t>
      </w:r>
      <w:r>
        <w:rPr>
          <w:bCs/>
          <w:sz w:val="28"/>
          <w:szCs w:val="28"/>
          <w:lang w:val="ru-MO"/>
        </w:rPr>
        <w:t xml:space="preserve">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Учебно-практическое пособие.</w:t>
      </w:r>
      <w:r>
        <w:rPr>
          <w:sz w:val="28"/>
          <w:szCs w:val="28"/>
        </w:rPr>
        <w:t> – Караганда, 200</w:t>
      </w:r>
      <w:r>
        <w:rPr>
          <w:sz w:val="28"/>
          <w:szCs w:val="28"/>
          <w:lang w:val="ru-MO"/>
        </w:rPr>
        <w:t>2</w:t>
      </w:r>
      <w:r>
        <w:rPr>
          <w:sz w:val="28"/>
          <w:szCs w:val="28"/>
        </w:rPr>
        <w:t>.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Кондраков Н.П.Бухгалтерский учет: Учебник. — М.: ИНФРА-М, 2007. — 592 с. 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>12. Николаева С.А.Управленческий учет (Пособие для подготовки к квалификационному экзамену на аттестат профессионального бухгалтера), М.: 2002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>13. Карпова Т.П. Управленческий учет: Учебник. М.: ЮНИТИ, 2002.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>14. Вахрушина М.А.   Бухгалтерский управленческий учет: Учебник для вузов. 2-е изд., доп. и пер. — М.: ИКФ Омега-Л; Высш. шк., 2002. — 528 с.</w:t>
      </w:r>
    </w:p>
    <w:p w:rsidR="00790F90" w:rsidRDefault="00790F90" w:rsidP="00790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Безбородова Т.И. Бухгалтерский (управленческий) учет? </w:t>
      </w:r>
      <w:r>
        <w:rPr>
          <w:sz w:val="28"/>
          <w:szCs w:val="28"/>
          <w:lang w:val="en-US"/>
        </w:rPr>
        <w:t>Пенза, 2010г.</w:t>
      </w:r>
    </w:p>
    <w:p w:rsidR="002030C2" w:rsidRDefault="002030C2" w:rsidP="00790F90">
      <w:bookmarkStart w:id="1" w:name="_GoBack"/>
      <w:bookmarkEnd w:id="1"/>
    </w:p>
    <w:sectPr w:rsidR="0020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90"/>
    <w:rsid w:val="002030C2"/>
    <w:rsid w:val="0079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0F90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790F90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790F90"/>
    <w:pPr>
      <w:ind w:left="240"/>
    </w:pPr>
  </w:style>
  <w:style w:type="character" w:styleId="a3">
    <w:name w:val="Hyperlink"/>
    <w:basedOn w:val="a0"/>
    <w:semiHidden/>
    <w:rsid w:val="00790F9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90F90"/>
    <w:rPr>
      <w:rFonts w:cs="Arial"/>
      <w:bCs/>
      <w:cap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0F90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790F90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790F90"/>
    <w:pPr>
      <w:ind w:left="240"/>
    </w:pPr>
  </w:style>
  <w:style w:type="character" w:styleId="a3">
    <w:name w:val="Hyperlink"/>
    <w:basedOn w:val="a0"/>
    <w:semiHidden/>
    <w:rsid w:val="00790F9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90F90"/>
    <w:rPr>
      <w:rFonts w:cs="Arial"/>
      <w:bCs/>
      <w:cap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2014-12-04T11:35:00Z</dcterms:created>
  <dcterms:modified xsi:type="dcterms:W3CDTF">2014-12-04T11:36:00Z</dcterms:modified>
</cp:coreProperties>
</file>