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B1" w:rsidRDefault="004133B1" w:rsidP="004133B1">
      <w:pPr>
        <w:jc w:val="center"/>
      </w:pPr>
      <w:r>
        <w:t>СОДЕРЖАНИЕ</w:t>
      </w:r>
    </w:p>
    <w:p w:rsidR="004133B1" w:rsidRDefault="004133B1" w:rsidP="004133B1"/>
    <w:p w:rsidR="004133B1" w:rsidRDefault="004133B1" w:rsidP="004133B1">
      <w:pPr>
        <w:pStyle w:val="11"/>
        <w:rPr>
          <w:noProof/>
          <w:sz w:val="24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75100064" w:history="1">
        <w:r>
          <w:rPr>
            <w:rStyle w:val="a3"/>
            <w:noProof/>
            <w:szCs w:val="28"/>
          </w:rPr>
          <w:t>ВВЕДЕНИЕ</w:t>
        </w:r>
      </w:hyperlink>
    </w:p>
    <w:p w:rsidR="004133B1" w:rsidRDefault="004133B1" w:rsidP="004133B1">
      <w:pPr>
        <w:pStyle w:val="11"/>
        <w:rPr>
          <w:rStyle w:val="a3"/>
          <w:noProof/>
        </w:rPr>
      </w:pPr>
    </w:p>
    <w:p w:rsidR="004133B1" w:rsidRDefault="00263691" w:rsidP="004133B1">
      <w:pPr>
        <w:pStyle w:val="11"/>
        <w:rPr>
          <w:noProof/>
          <w:sz w:val="24"/>
          <w:szCs w:val="24"/>
        </w:rPr>
      </w:pPr>
      <w:hyperlink w:anchor="_Toc375100065" w:history="1">
        <w:r w:rsidR="004133B1">
          <w:rPr>
            <w:rStyle w:val="a3"/>
            <w:noProof/>
            <w:szCs w:val="28"/>
          </w:rPr>
          <w:t>1 ТЕОРЕТИЧЕСКИЕ АСПЕКТЫ СТАНОВЛЕНИЯ БАНКОВСКОЙ СИСТЕМЫ КАЗАХСТАНА</w:t>
        </w:r>
      </w:hyperlink>
    </w:p>
    <w:p w:rsidR="004133B1" w:rsidRDefault="00263691" w:rsidP="004133B1">
      <w:pPr>
        <w:pStyle w:val="2"/>
        <w:rPr>
          <w:sz w:val="24"/>
          <w:szCs w:val="24"/>
        </w:rPr>
      </w:pPr>
      <w:hyperlink w:anchor="_Toc375100066" w:history="1">
        <w:r w:rsidR="004133B1">
          <w:rPr>
            <w:rStyle w:val="a3"/>
          </w:rPr>
          <w:t>1.1 Понятие и структура банковской системы</w:t>
        </w:r>
      </w:hyperlink>
    </w:p>
    <w:p w:rsidR="004133B1" w:rsidRDefault="00263691" w:rsidP="004133B1">
      <w:pPr>
        <w:pStyle w:val="2"/>
        <w:rPr>
          <w:sz w:val="24"/>
          <w:szCs w:val="24"/>
        </w:rPr>
      </w:pPr>
      <w:hyperlink w:anchor="_Toc375100067" w:history="1">
        <w:r w:rsidR="004133B1">
          <w:rPr>
            <w:rStyle w:val="a3"/>
          </w:rPr>
          <w:t>1.2 Особенности становления и развития банковской системы Казахстана в годы советской власти</w:t>
        </w:r>
      </w:hyperlink>
    </w:p>
    <w:p w:rsidR="004133B1" w:rsidRDefault="004133B1" w:rsidP="004133B1">
      <w:pPr>
        <w:pStyle w:val="11"/>
        <w:rPr>
          <w:rStyle w:val="a3"/>
          <w:noProof/>
        </w:rPr>
      </w:pPr>
    </w:p>
    <w:p w:rsidR="004133B1" w:rsidRDefault="00263691" w:rsidP="004133B1">
      <w:pPr>
        <w:pStyle w:val="11"/>
        <w:rPr>
          <w:noProof/>
          <w:sz w:val="24"/>
          <w:szCs w:val="24"/>
        </w:rPr>
      </w:pPr>
      <w:hyperlink w:anchor="_Toc375100068" w:history="1">
        <w:r w:rsidR="004133B1">
          <w:rPr>
            <w:rStyle w:val="a3"/>
            <w:noProof/>
            <w:szCs w:val="28"/>
          </w:rPr>
          <w:t>2 ИСТОРИЯ РАЗВИТИЯ БАНКОВСКОЙ СИСТЕМЫ РЕСПУБЛИКИ КАЗАХСТАН</w:t>
        </w:r>
      </w:hyperlink>
    </w:p>
    <w:p w:rsidR="004133B1" w:rsidRDefault="00263691" w:rsidP="004133B1">
      <w:pPr>
        <w:pStyle w:val="2"/>
        <w:rPr>
          <w:sz w:val="24"/>
          <w:szCs w:val="24"/>
        </w:rPr>
      </w:pPr>
      <w:hyperlink w:anchor="_Toc375100069" w:history="1">
        <w:r w:rsidR="004133B1">
          <w:rPr>
            <w:rStyle w:val="a3"/>
          </w:rPr>
          <w:t>2.1 Формирование банковской системы в Казахстане в 1988 – 1991 гг.</w:t>
        </w:r>
      </w:hyperlink>
    </w:p>
    <w:p w:rsidR="004133B1" w:rsidRDefault="00263691" w:rsidP="004133B1">
      <w:pPr>
        <w:pStyle w:val="2"/>
        <w:rPr>
          <w:sz w:val="24"/>
          <w:szCs w:val="24"/>
        </w:rPr>
      </w:pPr>
      <w:hyperlink w:anchor="_Toc375100070" w:history="1">
        <w:r w:rsidR="004133B1">
          <w:rPr>
            <w:rStyle w:val="a3"/>
          </w:rPr>
          <w:t>2.2 Банковская реформа в Казахстане с 1991 г.</w:t>
        </w:r>
      </w:hyperlink>
    </w:p>
    <w:p w:rsidR="004133B1" w:rsidRDefault="00263691" w:rsidP="004133B1">
      <w:pPr>
        <w:pStyle w:val="2"/>
        <w:rPr>
          <w:sz w:val="24"/>
          <w:szCs w:val="24"/>
        </w:rPr>
      </w:pPr>
      <w:hyperlink w:anchor="_Toc375100071" w:history="1">
        <w:r w:rsidR="004133B1">
          <w:rPr>
            <w:rStyle w:val="a3"/>
          </w:rPr>
          <w:t>2.3 Нормативно-правовые основы функционирования банковской</w:t>
        </w:r>
      </w:hyperlink>
    </w:p>
    <w:p w:rsidR="004133B1" w:rsidRDefault="00263691" w:rsidP="004133B1">
      <w:pPr>
        <w:pStyle w:val="2"/>
        <w:rPr>
          <w:sz w:val="24"/>
          <w:szCs w:val="24"/>
        </w:rPr>
      </w:pPr>
      <w:hyperlink w:anchor="_Toc375100072" w:history="1">
        <w:r w:rsidR="004133B1">
          <w:rPr>
            <w:rStyle w:val="a3"/>
          </w:rPr>
          <w:t>системы Республики Казахстан</w:t>
        </w:r>
      </w:hyperlink>
    </w:p>
    <w:p w:rsidR="004133B1" w:rsidRDefault="004133B1" w:rsidP="004133B1">
      <w:pPr>
        <w:pStyle w:val="11"/>
        <w:rPr>
          <w:rStyle w:val="a3"/>
          <w:noProof/>
        </w:rPr>
      </w:pPr>
    </w:p>
    <w:p w:rsidR="004133B1" w:rsidRDefault="00263691" w:rsidP="004133B1">
      <w:pPr>
        <w:pStyle w:val="11"/>
        <w:rPr>
          <w:noProof/>
          <w:sz w:val="24"/>
          <w:szCs w:val="24"/>
        </w:rPr>
      </w:pPr>
      <w:hyperlink w:anchor="_Toc375100073" w:history="1">
        <w:r w:rsidR="004133B1">
          <w:rPr>
            <w:rStyle w:val="a3"/>
            <w:noProof/>
            <w:szCs w:val="28"/>
          </w:rPr>
          <w:t>ЗАКЛЮЧЕНИЕ</w:t>
        </w:r>
      </w:hyperlink>
    </w:p>
    <w:p w:rsidR="004133B1" w:rsidRDefault="004133B1" w:rsidP="004133B1">
      <w:pPr>
        <w:pStyle w:val="11"/>
        <w:rPr>
          <w:rStyle w:val="a3"/>
          <w:noProof/>
        </w:rPr>
      </w:pPr>
    </w:p>
    <w:p w:rsidR="004133B1" w:rsidRDefault="00263691" w:rsidP="004133B1">
      <w:pPr>
        <w:pStyle w:val="11"/>
        <w:rPr>
          <w:noProof/>
          <w:sz w:val="24"/>
          <w:szCs w:val="24"/>
        </w:rPr>
      </w:pPr>
      <w:hyperlink w:anchor="_Toc375100074" w:history="1">
        <w:r w:rsidR="004133B1">
          <w:rPr>
            <w:rStyle w:val="a3"/>
            <w:noProof/>
            <w:szCs w:val="28"/>
          </w:rPr>
          <w:t>СПИСОК ЛИТЕРАТУРЫ</w:t>
        </w:r>
      </w:hyperlink>
    </w:p>
    <w:p w:rsidR="004133B1" w:rsidRDefault="004133B1" w:rsidP="004133B1">
      <w:r>
        <w:fldChar w:fldCharType="end"/>
      </w:r>
    </w:p>
    <w:p w:rsidR="004133B1" w:rsidRDefault="004133B1">
      <w:pPr>
        <w:widowControl/>
        <w:ind w:firstLine="0"/>
        <w:jc w:val="left"/>
      </w:pPr>
      <w:r>
        <w:br w:type="page"/>
      </w:r>
    </w:p>
    <w:p w:rsidR="004133B1" w:rsidRDefault="004133B1" w:rsidP="004133B1">
      <w:pPr>
        <w:pStyle w:val="1"/>
      </w:pPr>
      <w:bookmarkStart w:id="0" w:name="_Toc375100074"/>
      <w:r>
        <w:lastRenderedPageBreak/>
        <w:t>СПИСОК ЛИТЕРАТУРЫ</w:t>
      </w:r>
      <w:bookmarkEnd w:id="0"/>
    </w:p>
    <w:p w:rsidR="004133B1" w:rsidRDefault="004133B1" w:rsidP="004133B1"/>
    <w:p w:rsidR="004133B1" w:rsidRDefault="004133B1" w:rsidP="004133B1">
      <w:pPr>
        <w:ind w:firstLine="0"/>
      </w:pPr>
      <w:r>
        <w:t xml:space="preserve">1. Глушкова </w:t>
      </w:r>
      <w:proofErr w:type="spellStart"/>
      <w:r>
        <w:t>Н.Б</w:t>
      </w:r>
      <w:proofErr w:type="spellEnd"/>
      <w:r>
        <w:t xml:space="preserve">. Банковское дело: Учебное пособие. </w:t>
      </w:r>
      <w:proofErr w:type="gramStart"/>
      <w:r>
        <w:t>—М</w:t>
      </w:r>
      <w:proofErr w:type="gramEnd"/>
      <w:r>
        <w:t xml:space="preserve">.- Академический Проект; </w:t>
      </w:r>
      <w:proofErr w:type="spellStart"/>
      <w:r>
        <w:t>Альма</w:t>
      </w:r>
      <w:proofErr w:type="spellEnd"/>
      <w:r>
        <w:t xml:space="preserve"> Матер, 2005. — 432 с.</w:t>
      </w:r>
    </w:p>
    <w:p w:rsidR="004133B1" w:rsidRDefault="004133B1" w:rsidP="004133B1">
      <w:pPr>
        <w:ind w:firstLine="0"/>
      </w:pPr>
      <w:r>
        <w:t>2. Банковское дело</w:t>
      </w:r>
      <w:proofErr w:type="gramStart"/>
      <w:r>
        <w:t xml:space="preserve"> / П</w:t>
      </w:r>
      <w:proofErr w:type="gramEnd"/>
      <w:r>
        <w:t xml:space="preserve">од ред. Г. Н. Белоглазовой и Л. П. </w:t>
      </w:r>
      <w:proofErr w:type="spellStart"/>
      <w:r>
        <w:t>Кроливецкой</w:t>
      </w:r>
      <w:proofErr w:type="spellEnd"/>
      <w:r>
        <w:t>.– СПб</w:t>
      </w:r>
      <w:proofErr w:type="gramStart"/>
      <w:r>
        <w:t xml:space="preserve">.: </w:t>
      </w:r>
      <w:proofErr w:type="gramEnd"/>
      <w:r>
        <w:t>Питер, 2002. – 384 с.</w:t>
      </w:r>
    </w:p>
    <w:p w:rsidR="004133B1" w:rsidRDefault="004133B1" w:rsidP="004133B1">
      <w:pPr>
        <w:ind w:firstLine="0"/>
      </w:pPr>
      <w:r>
        <w:t xml:space="preserve">3. Деньги. Кредит. Банки /под ред. </w:t>
      </w:r>
      <w:proofErr w:type="spellStart"/>
      <w:r>
        <w:t>Сейткасимова</w:t>
      </w:r>
      <w:proofErr w:type="spellEnd"/>
      <w:r>
        <w:t xml:space="preserve"> </w:t>
      </w:r>
      <w:proofErr w:type="spellStart"/>
      <w:r>
        <w:t>Г.С</w:t>
      </w:r>
      <w:proofErr w:type="spellEnd"/>
      <w:r>
        <w:t xml:space="preserve">. – А.: Экономика, </w:t>
      </w:r>
      <w:proofErr w:type="spellStart"/>
      <w:r>
        <w:t>1999год</w:t>
      </w:r>
      <w:proofErr w:type="spellEnd"/>
      <w:r>
        <w:t>.</w:t>
      </w:r>
    </w:p>
    <w:p w:rsidR="004133B1" w:rsidRDefault="004133B1" w:rsidP="004133B1">
      <w:pPr>
        <w:ind w:firstLine="0"/>
      </w:pPr>
      <w:r>
        <w:t xml:space="preserve">4. Банковское дело / под ред. </w:t>
      </w:r>
      <w:proofErr w:type="spellStart"/>
      <w:r>
        <w:t>О.И</w:t>
      </w:r>
      <w:proofErr w:type="spellEnd"/>
      <w:r>
        <w:t xml:space="preserve">. Лаврушина.- М.: Финансы и статистика, </w:t>
      </w:r>
      <w:proofErr w:type="spellStart"/>
      <w:r>
        <w:t>1998год</w:t>
      </w:r>
      <w:proofErr w:type="spellEnd"/>
      <w:r>
        <w:t>.</w:t>
      </w:r>
    </w:p>
    <w:p w:rsidR="004133B1" w:rsidRDefault="004133B1" w:rsidP="004133B1">
      <w:pPr>
        <w:ind w:firstLine="0"/>
      </w:pPr>
      <w:r>
        <w:t xml:space="preserve">5. Банковское дело: зарубежный опыт и казахстанская практика: учебное пособие / У. Айтбаева, </w:t>
      </w:r>
      <w:proofErr w:type="spellStart"/>
      <w:r>
        <w:t>К.Ахметова</w:t>
      </w:r>
      <w:proofErr w:type="spellEnd"/>
      <w:r>
        <w:t xml:space="preserve">, К. </w:t>
      </w:r>
      <w:proofErr w:type="spellStart"/>
      <w:r>
        <w:t>Колебаева</w:t>
      </w:r>
      <w:proofErr w:type="spellEnd"/>
      <w:r>
        <w:t xml:space="preserve">, др. – Алматы, </w:t>
      </w:r>
      <w:proofErr w:type="spellStart"/>
      <w:r>
        <w:t>2004.С</w:t>
      </w:r>
      <w:proofErr w:type="spellEnd"/>
      <w:r>
        <w:t>. 181</w:t>
      </w:r>
    </w:p>
    <w:p w:rsidR="004133B1" w:rsidRDefault="004133B1" w:rsidP="004133B1">
      <w:pPr>
        <w:ind w:firstLine="0"/>
      </w:pPr>
      <w:r>
        <w:t xml:space="preserve">6. Акишев </w:t>
      </w:r>
      <w:proofErr w:type="spellStart"/>
      <w:r>
        <w:t>Д.Т</w:t>
      </w:r>
      <w:proofErr w:type="spellEnd"/>
      <w:r>
        <w:t>. О денежно-кредитной политике Национального Банка Республики Казахстан в условиях финансовой нестабильности.</w:t>
      </w:r>
    </w:p>
    <w:p w:rsidR="004133B1" w:rsidRDefault="004133B1" w:rsidP="004133B1">
      <w:pPr>
        <w:ind w:firstLine="0"/>
      </w:pPr>
      <w:r>
        <w:t xml:space="preserve">7. </w:t>
      </w:r>
      <w:r>
        <w:rPr>
          <w:color w:val="000000"/>
          <w:sz w:val="27"/>
          <w:szCs w:val="27"/>
          <w:shd w:val="clear" w:color="auto" w:fill="FFFFFF"/>
        </w:rPr>
        <w:t xml:space="preserve">Крымова В. “Экономическая теория”. Алматы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2002г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r>
        <w:t>.</w:t>
      </w:r>
      <w:proofErr w:type="gramEnd"/>
    </w:p>
    <w:p w:rsidR="004133B1" w:rsidRDefault="004133B1" w:rsidP="004133B1">
      <w:pPr>
        <w:ind w:firstLine="0"/>
      </w:pPr>
      <w:r>
        <w:t xml:space="preserve">8. </w:t>
      </w:r>
      <w:proofErr w:type="spellStart"/>
      <w:r>
        <w:t>Калабин</w:t>
      </w:r>
      <w:proofErr w:type="spellEnd"/>
      <w:r>
        <w:t xml:space="preserve"> В. «Нетрадиционные финансы, известные избранным»/ журнал «Эксперт Казахстан» №5, 9 февраля 2009.</w:t>
      </w:r>
    </w:p>
    <w:p w:rsidR="004133B1" w:rsidRDefault="004133B1" w:rsidP="004133B1">
      <w:pPr>
        <w:ind w:firstLine="0"/>
      </w:pPr>
      <w:r>
        <w:t>9. Щеглов А. «Финансы под сенью полумесяца»/ портал деловых новостей «</w:t>
      </w:r>
      <w:proofErr w:type="spellStart"/>
      <w:r>
        <w:t>БФМ</w:t>
      </w:r>
      <w:proofErr w:type="spellEnd"/>
      <w:r>
        <w:t xml:space="preserve">» </w:t>
      </w:r>
      <w:proofErr w:type="spellStart"/>
      <w:r>
        <w:t>www.bfm.ru</w:t>
      </w:r>
      <w:proofErr w:type="spellEnd"/>
      <w:r>
        <w:t>.</w:t>
      </w:r>
    </w:p>
    <w:p w:rsidR="004133B1" w:rsidRDefault="004133B1" w:rsidP="004133B1">
      <w:pPr>
        <w:ind w:firstLine="0"/>
      </w:pPr>
      <w:r>
        <w:t xml:space="preserve">10. </w:t>
      </w:r>
      <w:proofErr w:type="spellStart"/>
      <w:r>
        <w:t>www.bfm.ru</w:t>
      </w:r>
      <w:proofErr w:type="spellEnd"/>
      <w:r>
        <w:t xml:space="preserve"> – портал деловых новостей «</w:t>
      </w:r>
      <w:proofErr w:type="spellStart"/>
      <w:r>
        <w:t>БФМ</w:t>
      </w:r>
      <w:proofErr w:type="spellEnd"/>
      <w:r>
        <w:t>».</w:t>
      </w:r>
    </w:p>
    <w:p w:rsidR="00537706" w:rsidRDefault="00537706" w:rsidP="004133B1">
      <w:bookmarkStart w:id="1" w:name="_GoBack"/>
      <w:bookmarkEnd w:id="1"/>
    </w:p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1"/>
    <w:rsid w:val="00263691"/>
    <w:rsid w:val="004133B1"/>
    <w:rsid w:val="005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1"/>
    <w:pPr>
      <w:widowControl w:val="0"/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4133B1"/>
    <w:pPr>
      <w:ind w:firstLine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4133B1"/>
    <w:pPr>
      <w:tabs>
        <w:tab w:val="right" w:leader="dot" w:pos="9345"/>
      </w:tabs>
      <w:ind w:firstLine="0"/>
    </w:pPr>
  </w:style>
  <w:style w:type="paragraph" w:styleId="2">
    <w:name w:val="toc 2"/>
    <w:basedOn w:val="a"/>
    <w:next w:val="a"/>
    <w:autoRedefine/>
    <w:semiHidden/>
    <w:rsid w:val="004133B1"/>
    <w:pPr>
      <w:tabs>
        <w:tab w:val="right" w:leader="dot" w:pos="9345"/>
      </w:tabs>
      <w:ind w:firstLine="0"/>
    </w:pPr>
    <w:rPr>
      <w:noProof/>
    </w:rPr>
  </w:style>
  <w:style w:type="character" w:styleId="a3">
    <w:name w:val="Hyperlink"/>
    <w:semiHidden/>
    <w:rsid w:val="004133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33B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1"/>
    <w:pPr>
      <w:widowControl w:val="0"/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4133B1"/>
    <w:pPr>
      <w:ind w:firstLine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4133B1"/>
    <w:pPr>
      <w:tabs>
        <w:tab w:val="right" w:leader="dot" w:pos="9345"/>
      </w:tabs>
      <w:ind w:firstLine="0"/>
    </w:pPr>
  </w:style>
  <w:style w:type="paragraph" w:styleId="2">
    <w:name w:val="toc 2"/>
    <w:basedOn w:val="a"/>
    <w:next w:val="a"/>
    <w:autoRedefine/>
    <w:semiHidden/>
    <w:rsid w:val="004133B1"/>
    <w:pPr>
      <w:tabs>
        <w:tab w:val="right" w:leader="dot" w:pos="9345"/>
      </w:tabs>
      <w:ind w:firstLine="0"/>
    </w:pPr>
    <w:rPr>
      <w:noProof/>
    </w:rPr>
  </w:style>
  <w:style w:type="character" w:styleId="a3">
    <w:name w:val="Hyperlink"/>
    <w:semiHidden/>
    <w:rsid w:val="004133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33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2016-04-11T07:15:00Z</dcterms:created>
  <dcterms:modified xsi:type="dcterms:W3CDTF">2016-04-11T07:15:00Z</dcterms:modified>
</cp:coreProperties>
</file>