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B2" w:rsidRDefault="00E821B2" w:rsidP="00E821B2">
      <w:pPr>
        <w:pStyle w:val="3"/>
        <w:widowControl w:val="0"/>
        <w:jc w:val="left"/>
      </w:pPr>
      <w:r>
        <w:t>СОДЕРЖАНИЕ</w:t>
      </w:r>
    </w:p>
    <w:p w:rsidR="00E821B2" w:rsidRDefault="00E821B2" w:rsidP="00E821B2">
      <w:pPr>
        <w:pStyle w:val="a4"/>
        <w:widowControl w:val="0"/>
        <w:spacing w:line="240" w:lineRule="auto"/>
        <w:rPr>
          <w:lang w:val="kk-KZ"/>
        </w:rPr>
      </w:pPr>
    </w:p>
    <w:p w:rsidR="00E821B2" w:rsidRDefault="00E821B2" w:rsidP="00E821B2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2"/>
        </w:rPr>
      </w:pPr>
      <w:r>
        <w:rPr>
          <w:sz w:val="28"/>
          <w:lang w:val="kk-KZ"/>
        </w:rPr>
        <w:fldChar w:fldCharType="begin"/>
      </w:r>
      <w:r>
        <w:rPr>
          <w:sz w:val="28"/>
          <w:lang w:val="kk-KZ"/>
        </w:rPr>
        <w:instrText xml:space="preserve"> TOC \o "1-2" \h \z </w:instrText>
      </w:r>
      <w:r>
        <w:rPr>
          <w:sz w:val="28"/>
          <w:lang w:val="kk-KZ"/>
        </w:rPr>
        <w:fldChar w:fldCharType="separate"/>
      </w:r>
      <w:hyperlink w:anchor="_Toc346995733" w:history="1">
        <w:r>
          <w:rPr>
            <w:rStyle w:val="a3"/>
            <w:noProof/>
            <w:sz w:val="28"/>
          </w:rPr>
          <w:t>ВВЕДЕНИЕ</w:t>
        </w:r>
      </w:hyperlink>
    </w:p>
    <w:p w:rsidR="00E821B2" w:rsidRDefault="00E821B2" w:rsidP="00E821B2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</w:p>
    <w:p w:rsidR="00E821B2" w:rsidRDefault="009979AA" w:rsidP="00E821B2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2"/>
        </w:rPr>
      </w:pPr>
      <w:hyperlink w:anchor="_Toc346995734" w:history="1">
        <w:r w:rsidR="00E821B2">
          <w:rPr>
            <w:rStyle w:val="a3"/>
            <w:noProof/>
            <w:sz w:val="28"/>
          </w:rPr>
          <w:t>1 ТЕОРЕТИЧЕСКИЕ АСПЕКТЫ ФУНКЦИОНИРОВАНИЯ БЕЗНАЛИЧНОЙ ПЛАТЕЖНОЙ СИСТЕМЫ</w:t>
        </w:r>
      </w:hyperlink>
    </w:p>
    <w:p w:rsidR="00E821B2" w:rsidRDefault="009979AA" w:rsidP="00E821B2">
      <w:pPr>
        <w:pStyle w:val="2"/>
        <w:tabs>
          <w:tab w:val="right" w:leader="dot" w:pos="9628"/>
        </w:tabs>
        <w:ind w:left="0"/>
        <w:rPr>
          <w:rFonts w:ascii="Calibri" w:hAnsi="Calibri"/>
          <w:noProof/>
          <w:sz w:val="28"/>
          <w:szCs w:val="22"/>
        </w:rPr>
      </w:pPr>
      <w:hyperlink w:anchor="_Toc346995735" w:history="1">
        <w:r w:rsidR="00E821B2">
          <w:rPr>
            <w:rStyle w:val="a3"/>
            <w:noProof/>
            <w:sz w:val="28"/>
          </w:rPr>
          <w:t>1.1 Принципы организации и формы расчетов безналичного денежного оборота</w:t>
        </w:r>
      </w:hyperlink>
    </w:p>
    <w:p w:rsidR="00E821B2" w:rsidRDefault="009979AA" w:rsidP="00E821B2">
      <w:pPr>
        <w:pStyle w:val="2"/>
        <w:tabs>
          <w:tab w:val="right" w:leader="dot" w:pos="9628"/>
        </w:tabs>
        <w:ind w:left="0"/>
        <w:rPr>
          <w:rFonts w:ascii="Calibri" w:hAnsi="Calibri"/>
          <w:noProof/>
          <w:sz w:val="28"/>
          <w:szCs w:val="22"/>
        </w:rPr>
      </w:pPr>
      <w:hyperlink w:anchor="_Toc346995736" w:history="1">
        <w:r w:rsidR="00E821B2">
          <w:rPr>
            <w:rStyle w:val="a3"/>
            <w:noProof/>
            <w:sz w:val="28"/>
          </w:rPr>
          <w:t>1.2 Особенности безналичной платежной системы</w:t>
        </w:r>
      </w:hyperlink>
    </w:p>
    <w:p w:rsidR="00E821B2" w:rsidRDefault="009979AA" w:rsidP="00E821B2">
      <w:pPr>
        <w:pStyle w:val="2"/>
        <w:tabs>
          <w:tab w:val="right" w:leader="dot" w:pos="9628"/>
        </w:tabs>
        <w:ind w:left="0"/>
        <w:rPr>
          <w:rFonts w:ascii="Calibri" w:hAnsi="Calibri"/>
          <w:noProof/>
          <w:sz w:val="28"/>
          <w:szCs w:val="22"/>
        </w:rPr>
      </w:pPr>
      <w:hyperlink w:anchor="_Toc346995737" w:history="1">
        <w:r w:rsidR="00E821B2">
          <w:rPr>
            <w:rStyle w:val="a3"/>
            <w:noProof/>
            <w:sz w:val="28"/>
          </w:rPr>
          <w:t xml:space="preserve">1.3 Становление платежной системы в </w:t>
        </w:r>
        <w:r w:rsidR="00E821B2">
          <w:rPr>
            <w:rStyle w:val="a3"/>
            <w:noProof/>
            <w:sz w:val="28"/>
            <w:lang w:val="kk-KZ"/>
          </w:rPr>
          <w:t>Республике Казахстан</w:t>
        </w:r>
      </w:hyperlink>
    </w:p>
    <w:p w:rsidR="00E821B2" w:rsidRDefault="00E821B2" w:rsidP="00E821B2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</w:p>
    <w:p w:rsidR="00E821B2" w:rsidRDefault="009979AA" w:rsidP="00E821B2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2"/>
        </w:rPr>
      </w:pPr>
      <w:hyperlink w:anchor="_Toc346995738" w:history="1">
        <w:r w:rsidR="00E821B2">
          <w:rPr>
            <w:rStyle w:val="a3"/>
            <w:noProof/>
            <w:sz w:val="28"/>
          </w:rPr>
          <w:t>2 АНАЛИЗ БЕЗНАЛИЧНЫХ РАСЧЕТОВ В РЕСПУБЛИКЕ КАЗАХСТАН</w:t>
        </w:r>
      </w:hyperlink>
    </w:p>
    <w:p w:rsidR="00E821B2" w:rsidRDefault="009979AA" w:rsidP="00E821B2">
      <w:pPr>
        <w:pStyle w:val="2"/>
        <w:tabs>
          <w:tab w:val="right" w:leader="dot" w:pos="9628"/>
        </w:tabs>
        <w:ind w:left="0"/>
        <w:rPr>
          <w:rFonts w:ascii="Calibri" w:hAnsi="Calibri"/>
          <w:noProof/>
          <w:sz w:val="28"/>
          <w:szCs w:val="22"/>
        </w:rPr>
      </w:pPr>
      <w:hyperlink w:anchor="_Toc346995739" w:history="1">
        <w:r w:rsidR="00E821B2">
          <w:rPr>
            <w:rStyle w:val="a3"/>
            <w:noProof/>
            <w:sz w:val="28"/>
          </w:rPr>
          <w:t>2.1 Анализ инструментов безналичного расчета в Республике Казахстан</w:t>
        </w:r>
      </w:hyperlink>
    </w:p>
    <w:p w:rsidR="00E821B2" w:rsidRDefault="009979AA" w:rsidP="00E821B2">
      <w:pPr>
        <w:pStyle w:val="2"/>
        <w:tabs>
          <w:tab w:val="right" w:leader="dot" w:pos="9628"/>
        </w:tabs>
        <w:ind w:left="0"/>
        <w:rPr>
          <w:rFonts w:ascii="Calibri" w:hAnsi="Calibri"/>
          <w:noProof/>
          <w:sz w:val="28"/>
          <w:szCs w:val="22"/>
        </w:rPr>
      </w:pPr>
      <w:hyperlink w:anchor="_Toc346995740" w:history="1">
        <w:r w:rsidR="00E821B2">
          <w:rPr>
            <w:rStyle w:val="a3"/>
            <w:noProof/>
            <w:sz w:val="28"/>
          </w:rPr>
          <w:t>2.2 Оценка рынка электронных банковских услуг и организации работы с платежными карточками</w:t>
        </w:r>
      </w:hyperlink>
    </w:p>
    <w:p w:rsidR="00E821B2" w:rsidRDefault="00E821B2" w:rsidP="00E821B2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</w:p>
    <w:p w:rsidR="00E821B2" w:rsidRDefault="009979AA" w:rsidP="00E821B2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2"/>
        </w:rPr>
      </w:pPr>
      <w:hyperlink w:anchor="_Toc346995741" w:history="1">
        <w:r w:rsidR="00E821B2">
          <w:rPr>
            <w:rStyle w:val="a3"/>
            <w:noProof/>
            <w:sz w:val="28"/>
          </w:rPr>
          <w:t>3 ПУТИ СОВЕРШЕНСТВОВАНИЯ СИСТЕМЫ БЕЗНАЛИЧНЫХ РАСЧЕТОВ В РЕСПУБЛИКЕ КАЗАХСТАН</w:t>
        </w:r>
      </w:hyperlink>
    </w:p>
    <w:p w:rsidR="00E821B2" w:rsidRDefault="00E821B2" w:rsidP="00E821B2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</w:p>
    <w:p w:rsidR="00E821B2" w:rsidRDefault="009979AA" w:rsidP="00E821B2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2"/>
        </w:rPr>
      </w:pPr>
      <w:hyperlink w:anchor="_Toc346995742" w:history="1">
        <w:r w:rsidR="00E821B2">
          <w:rPr>
            <w:rStyle w:val="a3"/>
            <w:noProof/>
            <w:sz w:val="28"/>
            <w:lang w:val="kk-KZ"/>
          </w:rPr>
          <w:t>ЗАКЛЮЧЕНИЕ</w:t>
        </w:r>
      </w:hyperlink>
    </w:p>
    <w:p w:rsidR="00E821B2" w:rsidRDefault="00E821B2" w:rsidP="00E821B2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</w:p>
    <w:p w:rsidR="00E821B2" w:rsidRDefault="009979AA" w:rsidP="00E821B2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2"/>
        </w:rPr>
      </w:pPr>
      <w:hyperlink w:anchor="_Toc346995743" w:history="1">
        <w:r w:rsidR="00E821B2">
          <w:rPr>
            <w:rStyle w:val="a3"/>
            <w:noProof/>
            <w:sz w:val="28"/>
            <w:lang w:val="kk-KZ"/>
          </w:rPr>
          <w:t>СПИСОК ИСПОЛЬЗОВАННОЙ ЛИТЕРАТУРЫ</w:t>
        </w:r>
      </w:hyperlink>
    </w:p>
    <w:p w:rsidR="00E821B2" w:rsidRDefault="00E821B2" w:rsidP="00E821B2">
      <w:pPr>
        <w:rPr>
          <w:sz w:val="28"/>
          <w:lang w:val="kk-KZ"/>
        </w:rPr>
      </w:pPr>
      <w:r>
        <w:rPr>
          <w:sz w:val="28"/>
          <w:lang w:val="kk-KZ"/>
        </w:rPr>
        <w:fldChar w:fldCharType="end"/>
      </w:r>
    </w:p>
    <w:p w:rsidR="00E821B2" w:rsidRDefault="00E821B2" w:rsidP="00E821B2">
      <w:pPr>
        <w:rPr>
          <w:lang w:val="kk-KZ"/>
        </w:rPr>
      </w:pPr>
      <w:r>
        <w:rPr>
          <w:lang w:val="kk-KZ"/>
        </w:rPr>
        <w:br w:type="page"/>
      </w:r>
    </w:p>
    <w:p w:rsidR="00E821B2" w:rsidRPr="00E821B2" w:rsidRDefault="00E821B2" w:rsidP="00E821B2">
      <w:pPr>
        <w:keepNext/>
        <w:widowControl w:val="0"/>
        <w:ind w:firstLine="567"/>
        <w:jc w:val="both"/>
        <w:outlineLvl w:val="0"/>
        <w:rPr>
          <w:rFonts w:cs="Arial"/>
          <w:bCs/>
          <w:caps/>
          <w:kern w:val="32"/>
          <w:sz w:val="28"/>
          <w:szCs w:val="32"/>
          <w:lang w:val="en-US"/>
        </w:rPr>
      </w:pPr>
      <w:bookmarkStart w:id="0" w:name="_Toc255569482"/>
      <w:bookmarkStart w:id="1" w:name="_Toc256784776"/>
      <w:bookmarkStart w:id="2" w:name="_Toc256784817"/>
      <w:bookmarkStart w:id="3" w:name="_Toc346995743"/>
      <w:r w:rsidRPr="00E821B2">
        <w:rPr>
          <w:rFonts w:cs="Arial"/>
          <w:bCs/>
          <w:kern w:val="32"/>
          <w:sz w:val="28"/>
          <w:szCs w:val="32"/>
          <w:lang w:val="kk-KZ"/>
        </w:rPr>
        <w:lastRenderedPageBreak/>
        <w:t>СПИСОК ИСПОЛЬЗОВАННОЙ ЛИТЕРАТУРЫ</w:t>
      </w:r>
      <w:bookmarkEnd w:id="0"/>
      <w:bookmarkEnd w:id="1"/>
      <w:bookmarkEnd w:id="2"/>
      <w:bookmarkEnd w:id="3"/>
    </w:p>
    <w:p w:rsidR="00E821B2" w:rsidRPr="00E821B2" w:rsidRDefault="00E821B2" w:rsidP="00E821B2">
      <w:pPr>
        <w:widowControl w:val="0"/>
        <w:ind w:firstLine="567"/>
      </w:pPr>
    </w:p>
    <w:p w:rsidR="00E821B2" w:rsidRPr="00E821B2" w:rsidRDefault="00E821B2" w:rsidP="00E821B2">
      <w:pPr>
        <w:widowControl w:val="0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 w:val="28"/>
        </w:rPr>
      </w:pPr>
      <w:r w:rsidRPr="00E821B2">
        <w:rPr>
          <w:sz w:val="28"/>
        </w:rPr>
        <w:t xml:space="preserve"> </w:t>
      </w:r>
      <w:proofErr w:type="spellStart"/>
      <w:r w:rsidRPr="00E821B2">
        <w:rPr>
          <w:sz w:val="28"/>
        </w:rPr>
        <w:t>Умарова</w:t>
      </w:r>
      <w:proofErr w:type="spellEnd"/>
      <w:r w:rsidRPr="00E821B2">
        <w:rPr>
          <w:sz w:val="28"/>
        </w:rPr>
        <w:t xml:space="preserve"> </w:t>
      </w:r>
      <w:proofErr w:type="spellStart"/>
      <w:r w:rsidRPr="00E821B2">
        <w:rPr>
          <w:sz w:val="28"/>
        </w:rPr>
        <w:t>К.А</w:t>
      </w:r>
      <w:proofErr w:type="spellEnd"/>
      <w:r w:rsidRPr="00E821B2">
        <w:rPr>
          <w:sz w:val="28"/>
        </w:rPr>
        <w:t xml:space="preserve">.,  </w:t>
      </w:r>
      <w:proofErr w:type="spellStart"/>
      <w:r w:rsidRPr="00E821B2">
        <w:rPr>
          <w:sz w:val="28"/>
        </w:rPr>
        <w:t>Ибраева</w:t>
      </w:r>
      <w:proofErr w:type="spellEnd"/>
      <w:r w:rsidRPr="00E821B2">
        <w:rPr>
          <w:sz w:val="28"/>
        </w:rPr>
        <w:t xml:space="preserve"> </w:t>
      </w:r>
      <w:proofErr w:type="spellStart"/>
      <w:r w:rsidRPr="00E821B2">
        <w:rPr>
          <w:sz w:val="28"/>
        </w:rPr>
        <w:t>А.М.Деньги</w:t>
      </w:r>
      <w:proofErr w:type="spellEnd"/>
      <w:r w:rsidRPr="00E821B2">
        <w:rPr>
          <w:sz w:val="28"/>
        </w:rPr>
        <w:t xml:space="preserve">, кредит, банки. Учебно-практическое пособие. – </w:t>
      </w:r>
      <w:proofErr w:type="spellStart"/>
      <w:r w:rsidRPr="00E821B2">
        <w:rPr>
          <w:sz w:val="28"/>
        </w:rPr>
        <w:t>Караганда,2001</w:t>
      </w:r>
      <w:proofErr w:type="spellEnd"/>
      <w:r w:rsidRPr="00E821B2">
        <w:rPr>
          <w:sz w:val="28"/>
        </w:rPr>
        <w:t xml:space="preserve">. – 79 </w:t>
      </w:r>
      <w:proofErr w:type="gramStart"/>
      <w:r w:rsidRPr="00E821B2">
        <w:rPr>
          <w:sz w:val="28"/>
        </w:rPr>
        <w:t>с</w:t>
      </w:r>
      <w:proofErr w:type="gramEnd"/>
    </w:p>
    <w:p w:rsidR="00E821B2" w:rsidRPr="00E821B2" w:rsidRDefault="00E821B2" w:rsidP="00E821B2">
      <w:pPr>
        <w:widowControl w:val="0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 w:val="28"/>
        </w:rPr>
      </w:pPr>
      <w:r w:rsidRPr="00E821B2">
        <w:rPr>
          <w:sz w:val="28"/>
        </w:rPr>
        <w:t xml:space="preserve">Базарова Т.П. Платежная система. М.: </w:t>
      </w:r>
      <w:proofErr w:type="spellStart"/>
      <w:r w:rsidRPr="00E821B2">
        <w:rPr>
          <w:sz w:val="28"/>
        </w:rPr>
        <w:t>Консалтбанкир</w:t>
      </w:r>
      <w:proofErr w:type="spellEnd"/>
      <w:r w:rsidRPr="00E821B2">
        <w:rPr>
          <w:sz w:val="28"/>
        </w:rPr>
        <w:t>, 2009.</w:t>
      </w:r>
    </w:p>
    <w:p w:rsidR="00E821B2" w:rsidRPr="00E821B2" w:rsidRDefault="00E821B2" w:rsidP="00E821B2">
      <w:pPr>
        <w:widowControl w:val="0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 w:val="28"/>
        </w:rPr>
      </w:pPr>
      <w:r w:rsidRPr="00E821B2">
        <w:rPr>
          <w:sz w:val="28"/>
        </w:rPr>
        <w:t>Правила Национального Банка Республики Казахстан от 25.04.2000 N 179</w:t>
      </w:r>
    </w:p>
    <w:p w:rsidR="00E821B2" w:rsidRPr="00E821B2" w:rsidRDefault="00E821B2" w:rsidP="00E821B2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 w:rsidRPr="00E821B2">
        <w:rPr>
          <w:sz w:val="28"/>
        </w:rPr>
        <w:t>"Правила использования платежных документов и осуществления безналичных платежей и переводов денег на территории Республики Казахстан"</w:t>
      </w:r>
    </w:p>
    <w:p w:rsidR="00E821B2" w:rsidRPr="00E821B2" w:rsidRDefault="00E821B2" w:rsidP="00E821B2">
      <w:pPr>
        <w:widowControl w:val="0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 w:val="28"/>
        </w:rPr>
      </w:pPr>
      <w:proofErr w:type="spellStart"/>
      <w:r w:rsidRPr="00E821B2">
        <w:rPr>
          <w:sz w:val="28"/>
        </w:rPr>
        <w:t>Кляхина</w:t>
      </w:r>
      <w:proofErr w:type="spellEnd"/>
      <w:r w:rsidRPr="00E821B2">
        <w:rPr>
          <w:sz w:val="28"/>
        </w:rPr>
        <w:t xml:space="preserve"> И. В. Клиринговый механизм в национальной платежной системе Казахстана //</w:t>
      </w:r>
      <w:proofErr w:type="spellStart"/>
      <w:r w:rsidRPr="00E821B2">
        <w:rPr>
          <w:sz w:val="28"/>
        </w:rPr>
        <w:t>АльПари</w:t>
      </w:r>
      <w:proofErr w:type="spellEnd"/>
      <w:r w:rsidRPr="00E821B2">
        <w:rPr>
          <w:sz w:val="28"/>
        </w:rPr>
        <w:t>.-2009.</w:t>
      </w:r>
    </w:p>
    <w:p w:rsidR="00E821B2" w:rsidRPr="00E821B2" w:rsidRDefault="00E821B2" w:rsidP="00E821B2">
      <w:pPr>
        <w:widowControl w:val="0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 w:val="28"/>
        </w:rPr>
      </w:pPr>
      <w:r w:rsidRPr="00E821B2">
        <w:rPr>
          <w:sz w:val="28"/>
        </w:rPr>
        <w:t xml:space="preserve">Садовский </w:t>
      </w:r>
      <w:proofErr w:type="spellStart"/>
      <w:r w:rsidRPr="00E821B2">
        <w:rPr>
          <w:sz w:val="28"/>
        </w:rPr>
        <w:t>В.Н</w:t>
      </w:r>
      <w:proofErr w:type="spellEnd"/>
      <w:r w:rsidRPr="00E821B2">
        <w:rPr>
          <w:sz w:val="28"/>
        </w:rPr>
        <w:t xml:space="preserve">. Основания общей теории систем. - М. 2000. </w:t>
      </w:r>
    </w:p>
    <w:p w:rsidR="00E821B2" w:rsidRPr="00E821B2" w:rsidRDefault="00E821B2" w:rsidP="00E821B2">
      <w:pPr>
        <w:widowControl w:val="0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 w:val="28"/>
        </w:rPr>
      </w:pPr>
      <w:r w:rsidRPr="00E821B2">
        <w:rPr>
          <w:sz w:val="28"/>
        </w:rPr>
        <w:t>Платежная система: структура, управление и контроль</w:t>
      </w:r>
      <w:proofErr w:type="gramStart"/>
      <w:r w:rsidRPr="00E821B2">
        <w:rPr>
          <w:sz w:val="28"/>
        </w:rPr>
        <w:t xml:space="preserve"> /П</w:t>
      </w:r>
      <w:proofErr w:type="gramEnd"/>
      <w:r w:rsidRPr="00E821B2">
        <w:rPr>
          <w:sz w:val="28"/>
        </w:rPr>
        <w:t xml:space="preserve">од ред. Саммерса </w:t>
      </w:r>
      <w:proofErr w:type="spellStart"/>
      <w:r w:rsidRPr="00E821B2">
        <w:rPr>
          <w:sz w:val="28"/>
        </w:rPr>
        <w:t>Б.Д</w:t>
      </w:r>
      <w:proofErr w:type="spellEnd"/>
      <w:r w:rsidRPr="00E821B2">
        <w:rPr>
          <w:sz w:val="28"/>
        </w:rPr>
        <w:t>.- М.: 1998.</w:t>
      </w:r>
    </w:p>
    <w:p w:rsidR="00E821B2" w:rsidRPr="00E821B2" w:rsidRDefault="00E821B2" w:rsidP="00E821B2">
      <w:pPr>
        <w:widowControl w:val="0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 w:val="28"/>
        </w:rPr>
      </w:pPr>
      <w:proofErr w:type="spellStart"/>
      <w:r w:rsidRPr="00E821B2">
        <w:rPr>
          <w:sz w:val="28"/>
        </w:rPr>
        <w:t>Антончева</w:t>
      </w:r>
      <w:proofErr w:type="spellEnd"/>
      <w:r w:rsidRPr="00E821B2">
        <w:rPr>
          <w:sz w:val="28"/>
        </w:rPr>
        <w:t xml:space="preserve">, </w:t>
      </w:r>
      <w:proofErr w:type="spellStart"/>
      <w:r w:rsidRPr="00E821B2">
        <w:rPr>
          <w:sz w:val="28"/>
        </w:rPr>
        <w:t>С.Мир</w:t>
      </w:r>
      <w:proofErr w:type="spellEnd"/>
      <w:r w:rsidRPr="00E821B2">
        <w:rPr>
          <w:sz w:val="28"/>
        </w:rPr>
        <w:t xml:space="preserve"> ищет формулу прогресса</w:t>
      </w:r>
      <w:proofErr w:type="gramStart"/>
      <w:r w:rsidRPr="00E821B2">
        <w:rPr>
          <w:sz w:val="28"/>
        </w:rPr>
        <w:t xml:space="preserve"> :</w:t>
      </w:r>
      <w:proofErr w:type="gramEnd"/>
      <w:r w:rsidRPr="00E821B2">
        <w:rPr>
          <w:sz w:val="28"/>
        </w:rPr>
        <w:t xml:space="preserve"> реформирование мировой платежной системы / С. </w:t>
      </w:r>
      <w:proofErr w:type="spellStart"/>
      <w:r w:rsidRPr="00E821B2">
        <w:rPr>
          <w:sz w:val="28"/>
        </w:rPr>
        <w:t>Антончева</w:t>
      </w:r>
      <w:proofErr w:type="spellEnd"/>
      <w:r w:rsidRPr="00E821B2">
        <w:rPr>
          <w:sz w:val="28"/>
        </w:rPr>
        <w:t xml:space="preserve">, Д. </w:t>
      </w:r>
      <w:proofErr w:type="spellStart"/>
      <w:r w:rsidRPr="00E821B2">
        <w:rPr>
          <w:sz w:val="28"/>
        </w:rPr>
        <w:t>Попазов</w:t>
      </w:r>
      <w:proofErr w:type="spellEnd"/>
      <w:r w:rsidRPr="00E821B2">
        <w:rPr>
          <w:sz w:val="28"/>
        </w:rPr>
        <w:t xml:space="preserve">, Д. </w:t>
      </w:r>
      <w:proofErr w:type="spellStart"/>
      <w:r w:rsidRPr="00E821B2">
        <w:rPr>
          <w:sz w:val="28"/>
        </w:rPr>
        <w:t>Молдабаев</w:t>
      </w:r>
      <w:proofErr w:type="spellEnd"/>
      <w:r w:rsidRPr="00E821B2">
        <w:rPr>
          <w:sz w:val="28"/>
        </w:rPr>
        <w:t xml:space="preserve"> // Казахстанская правда. - 2009. - № 70-71, 13 марта.</w:t>
      </w:r>
    </w:p>
    <w:p w:rsidR="00E821B2" w:rsidRPr="00E821B2" w:rsidRDefault="00E821B2" w:rsidP="00E821B2">
      <w:pPr>
        <w:widowControl w:val="0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 w:val="28"/>
        </w:rPr>
      </w:pPr>
      <w:r w:rsidRPr="00E821B2">
        <w:rPr>
          <w:sz w:val="28"/>
        </w:rPr>
        <w:t xml:space="preserve">Закон Республики Казахстан от 29.06.1998 N 237-1 «О платежах и переводах денег» </w:t>
      </w:r>
    </w:p>
    <w:p w:rsidR="00E821B2" w:rsidRPr="00E821B2" w:rsidRDefault="00E821B2" w:rsidP="00E821B2">
      <w:pPr>
        <w:widowControl w:val="0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 w:val="28"/>
        </w:rPr>
      </w:pPr>
      <w:r w:rsidRPr="00E821B2">
        <w:rPr>
          <w:sz w:val="28"/>
        </w:rPr>
        <w:t xml:space="preserve">Временная инструкция по кассовому исполнению </w:t>
      </w:r>
      <w:proofErr w:type="gramStart"/>
      <w:r w:rsidRPr="00E821B2">
        <w:rPr>
          <w:sz w:val="28"/>
        </w:rPr>
        <w:t>республиканского</w:t>
      </w:r>
      <w:proofErr w:type="gramEnd"/>
      <w:r w:rsidRPr="00E821B2">
        <w:rPr>
          <w:sz w:val="28"/>
        </w:rPr>
        <w:t xml:space="preserve"> и местных бюджетов Республики Казахстан № 74 от </w:t>
      </w:r>
      <w:proofErr w:type="spellStart"/>
      <w:r w:rsidRPr="00E821B2">
        <w:rPr>
          <w:sz w:val="28"/>
        </w:rPr>
        <w:t>19.03.97г</w:t>
      </w:r>
      <w:proofErr w:type="spellEnd"/>
      <w:r w:rsidRPr="00E821B2">
        <w:rPr>
          <w:sz w:val="28"/>
        </w:rPr>
        <w:t xml:space="preserve">. г Алматы Министерство Финансов Республики Казахстан. </w:t>
      </w:r>
    </w:p>
    <w:p w:rsidR="00E821B2" w:rsidRPr="00E821B2" w:rsidRDefault="00E821B2" w:rsidP="00E821B2">
      <w:pPr>
        <w:widowControl w:val="0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 w:val="28"/>
        </w:rPr>
      </w:pPr>
      <w:r w:rsidRPr="00E821B2">
        <w:rPr>
          <w:sz w:val="28"/>
        </w:rPr>
        <w:t xml:space="preserve">Инструкция  «О порядке применения системы программно-криптографической защиты при обмене электронными платежами между подразделениями </w:t>
      </w:r>
      <w:proofErr w:type="spellStart"/>
      <w:r w:rsidRPr="00E821B2">
        <w:rPr>
          <w:sz w:val="28"/>
        </w:rPr>
        <w:t>Нацбанка</w:t>
      </w:r>
      <w:proofErr w:type="spellEnd"/>
      <w:r w:rsidRPr="00E821B2">
        <w:rPr>
          <w:sz w:val="28"/>
        </w:rPr>
        <w:t xml:space="preserve">, а также с банками Республики Казахстан» № 177 от </w:t>
      </w:r>
      <w:proofErr w:type="spellStart"/>
      <w:r w:rsidRPr="00E821B2">
        <w:rPr>
          <w:sz w:val="28"/>
        </w:rPr>
        <w:t>19.10.1995г</w:t>
      </w:r>
      <w:proofErr w:type="spellEnd"/>
      <w:r w:rsidRPr="00E821B2">
        <w:rPr>
          <w:sz w:val="28"/>
        </w:rPr>
        <w:t xml:space="preserve">. </w:t>
      </w:r>
      <w:proofErr w:type="spellStart"/>
      <w:r w:rsidRPr="00E821B2">
        <w:rPr>
          <w:sz w:val="28"/>
        </w:rPr>
        <w:t>г</w:t>
      </w:r>
      <w:proofErr w:type="gramStart"/>
      <w:r w:rsidRPr="00E821B2">
        <w:rPr>
          <w:sz w:val="28"/>
        </w:rPr>
        <w:t>.А</w:t>
      </w:r>
      <w:proofErr w:type="gramEnd"/>
      <w:r w:rsidRPr="00E821B2">
        <w:rPr>
          <w:sz w:val="28"/>
        </w:rPr>
        <w:t>лматы</w:t>
      </w:r>
      <w:proofErr w:type="spellEnd"/>
      <w:r w:rsidRPr="00E821B2">
        <w:rPr>
          <w:sz w:val="28"/>
        </w:rPr>
        <w:t xml:space="preserve"> </w:t>
      </w:r>
      <w:proofErr w:type="spellStart"/>
      <w:r w:rsidRPr="00E821B2">
        <w:rPr>
          <w:sz w:val="28"/>
        </w:rPr>
        <w:t>Нацбанк</w:t>
      </w:r>
      <w:proofErr w:type="spellEnd"/>
      <w:r w:rsidRPr="00E821B2">
        <w:rPr>
          <w:sz w:val="28"/>
        </w:rPr>
        <w:t xml:space="preserve"> </w:t>
      </w:r>
      <w:proofErr w:type="spellStart"/>
      <w:r w:rsidRPr="00E821B2">
        <w:rPr>
          <w:sz w:val="28"/>
        </w:rPr>
        <w:t>РК</w:t>
      </w:r>
      <w:proofErr w:type="spellEnd"/>
      <w:r w:rsidRPr="00E821B2">
        <w:rPr>
          <w:sz w:val="28"/>
        </w:rPr>
        <w:t xml:space="preserve">, Сборник инструктивно-нормативных актов </w:t>
      </w:r>
      <w:proofErr w:type="spellStart"/>
      <w:r w:rsidRPr="00E821B2">
        <w:rPr>
          <w:sz w:val="28"/>
        </w:rPr>
        <w:t>НБРК</w:t>
      </w:r>
      <w:proofErr w:type="spellEnd"/>
      <w:r w:rsidRPr="00E821B2">
        <w:rPr>
          <w:sz w:val="28"/>
        </w:rPr>
        <w:t xml:space="preserve"> том </w:t>
      </w:r>
      <w:proofErr w:type="spellStart"/>
      <w:r w:rsidRPr="00E821B2">
        <w:rPr>
          <w:sz w:val="28"/>
        </w:rPr>
        <w:t>IV</w:t>
      </w:r>
      <w:proofErr w:type="spellEnd"/>
      <w:r w:rsidRPr="00E821B2">
        <w:rPr>
          <w:sz w:val="28"/>
        </w:rPr>
        <w:t>.</w:t>
      </w:r>
    </w:p>
    <w:p w:rsidR="00537706" w:rsidRDefault="00537706" w:rsidP="00E821B2">
      <w:bookmarkStart w:id="4" w:name="_GoBack"/>
      <w:bookmarkEnd w:id="4"/>
    </w:p>
    <w:sectPr w:rsidR="005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430"/>
    <w:multiLevelType w:val="singleLevel"/>
    <w:tmpl w:val="B712C6F4"/>
    <w:lvl w:ilvl="0">
      <w:start w:val="1"/>
      <w:numFmt w:val="decimal"/>
      <w:lvlText w:val="%1."/>
      <w:legacy w:legacy="1" w:legacySpace="0" w:legacyIndent="397"/>
      <w:lvlJc w:val="left"/>
      <w:pPr>
        <w:ind w:left="2241" w:hanging="397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B2"/>
    <w:rsid w:val="00537706"/>
    <w:rsid w:val="009979AA"/>
    <w:rsid w:val="00E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821B2"/>
    <w:pPr>
      <w:keepNext/>
      <w:jc w:val="center"/>
      <w:outlineLvl w:val="2"/>
    </w:pPr>
    <w:rPr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1B2"/>
    <w:rPr>
      <w:sz w:val="28"/>
      <w:szCs w:val="24"/>
      <w:lang w:val="kk-KZ"/>
    </w:rPr>
  </w:style>
  <w:style w:type="paragraph" w:styleId="11">
    <w:name w:val="toc 1"/>
    <w:basedOn w:val="a"/>
    <w:next w:val="a"/>
    <w:autoRedefine/>
    <w:semiHidden/>
    <w:rsid w:val="00E821B2"/>
  </w:style>
  <w:style w:type="paragraph" w:styleId="2">
    <w:name w:val="toc 2"/>
    <w:basedOn w:val="a"/>
    <w:next w:val="a"/>
    <w:autoRedefine/>
    <w:semiHidden/>
    <w:rsid w:val="00E821B2"/>
    <w:pPr>
      <w:ind w:left="240"/>
    </w:pPr>
  </w:style>
  <w:style w:type="character" w:styleId="a3">
    <w:name w:val="Hyperlink"/>
    <w:basedOn w:val="a0"/>
    <w:semiHidden/>
    <w:rsid w:val="00E821B2"/>
    <w:rPr>
      <w:color w:val="0000FF"/>
      <w:u w:val="single"/>
    </w:rPr>
  </w:style>
  <w:style w:type="paragraph" w:customStyle="1" w:styleId="a4">
    <w:name w:val="Мой стиль"/>
    <w:basedOn w:val="a5"/>
    <w:rsid w:val="00E821B2"/>
    <w:pPr>
      <w:spacing w:after="0" w:line="360" w:lineRule="auto"/>
      <w:ind w:firstLine="567"/>
      <w:jc w:val="both"/>
    </w:pPr>
    <w:rPr>
      <w:sz w:val="28"/>
    </w:rPr>
  </w:style>
  <w:style w:type="paragraph" w:styleId="a5">
    <w:name w:val="Body Text"/>
    <w:basedOn w:val="a"/>
    <w:link w:val="a6"/>
    <w:uiPriority w:val="99"/>
    <w:semiHidden/>
    <w:unhideWhenUsed/>
    <w:rsid w:val="00E821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21B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821B2"/>
    <w:pPr>
      <w:keepNext/>
      <w:jc w:val="center"/>
      <w:outlineLvl w:val="2"/>
    </w:pPr>
    <w:rPr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1B2"/>
    <w:rPr>
      <w:sz w:val="28"/>
      <w:szCs w:val="24"/>
      <w:lang w:val="kk-KZ"/>
    </w:rPr>
  </w:style>
  <w:style w:type="paragraph" w:styleId="11">
    <w:name w:val="toc 1"/>
    <w:basedOn w:val="a"/>
    <w:next w:val="a"/>
    <w:autoRedefine/>
    <w:semiHidden/>
    <w:rsid w:val="00E821B2"/>
  </w:style>
  <w:style w:type="paragraph" w:styleId="2">
    <w:name w:val="toc 2"/>
    <w:basedOn w:val="a"/>
    <w:next w:val="a"/>
    <w:autoRedefine/>
    <w:semiHidden/>
    <w:rsid w:val="00E821B2"/>
    <w:pPr>
      <w:ind w:left="240"/>
    </w:pPr>
  </w:style>
  <w:style w:type="character" w:styleId="a3">
    <w:name w:val="Hyperlink"/>
    <w:basedOn w:val="a0"/>
    <w:semiHidden/>
    <w:rsid w:val="00E821B2"/>
    <w:rPr>
      <w:color w:val="0000FF"/>
      <w:u w:val="single"/>
    </w:rPr>
  </w:style>
  <w:style w:type="paragraph" w:customStyle="1" w:styleId="a4">
    <w:name w:val="Мой стиль"/>
    <w:basedOn w:val="a5"/>
    <w:rsid w:val="00E821B2"/>
    <w:pPr>
      <w:spacing w:after="0" w:line="360" w:lineRule="auto"/>
      <w:ind w:firstLine="567"/>
      <w:jc w:val="both"/>
    </w:pPr>
    <w:rPr>
      <w:sz w:val="28"/>
    </w:rPr>
  </w:style>
  <w:style w:type="paragraph" w:styleId="a5">
    <w:name w:val="Body Text"/>
    <w:basedOn w:val="a"/>
    <w:link w:val="a6"/>
    <w:uiPriority w:val="99"/>
    <w:semiHidden/>
    <w:unhideWhenUsed/>
    <w:rsid w:val="00E821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21B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2016-04-11T06:33:00Z</dcterms:created>
  <dcterms:modified xsi:type="dcterms:W3CDTF">2016-04-11T06:33:00Z</dcterms:modified>
</cp:coreProperties>
</file>