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4D" w:rsidRDefault="00D64A4D" w:rsidP="00D64A4D">
      <w:pPr>
        <w:pStyle w:val="Normal"/>
        <w:widowControl/>
        <w:spacing w:before="0" w:after="0"/>
        <w:rPr>
          <w:caps w:val="0"/>
          <w:snapToGrid/>
          <w:szCs w:val="18"/>
        </w:rPr>
      </w:pPr>
      <w:r>
        <w:rPr>
          <w:caps w:val="0"/>
          <w:snapToGrid/>
          <w:szCs w:val="18"/>
        </w:rPr>
        <w:t>Содержание</w:t>
      </w:r>
    </w:p>
    <w:p w:rsidR="00D64A4D" w:rsidRDefault="00D64A4D" w:rsidP="00D64A4D">
      <w:pPr>
        <w:ind w:right="355"/>
      </w:pPr>
    </w:p>
    <w:p w:rsidR="00D64A4D" w:rsidRDefault="00D64A4D" w:rsidP="00D64A4D">
      <w:pPr>
        <w:ind w:right="355"/>
      </w:pPr>
    </w:p>
    <w:p w:rsidR="00D64A4D" w:rsidRDefault="00D64A4D" w:rsidP="00D64A4D">
      <w:pPr>
        <w:pStyle w:val="11"/>
        <w:tabs>
          <w:tab w:val="right" w:leader="dot" w:pos="9594"/>
        </w:tabs>
        <w:ind w:right="986"/>
        <w:rPr>
          <w:noProof/>
          <w:sz w:val="24"/>
          <w:szCs w:val="24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341182710" w:history="1">
        <w:r>
          <w:rPr>
            <w:rStyle w:val="a3"/>
            <w:noProof/>
            <w:szCs w:val="28"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_Toc341182710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64A4D" w:rsidRDefault="00D64A4D" w:rsidP="00D64A4D">
      <w:pPr>
        <w:pStyle w:val="11"/>
        <w:tabs>
          <w:tab w:val="right" w:leader="dot" w:pos="9594"/>
        </w:tabs>
        <w:ind w:right="986"/>
        <w:rPr>
          <w:noProof/>
          <w:sz w:val="24"/>
          <w:szCs w:val="24"/>
        </w:rPr>
      </w:pPr>
      <w:hyperlink w:anchor="_Toc341182711" w:history="1">
        <w:r>
          <w:rPr>
            <w:rStyle w:val="a3"/>
            <w:noProof/>
            <w:szCs w:val="28"/>
          </w:rPr>
          <w:t>1 Теоретические основы учета и распределения производственных накладных расходов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_Toc341182711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64A4D" w:rsidRDefault="00D64A4D" w:rsidP="00D64A4D">
      <w:pPr>
        <w:pStyle w:val="2"/>
        <w:tabs>
          <w:tab w:val="right" w:leader="dot" w:pos="9594"/>
        </w:tabs>
        <w:ind w:left="0" w:right="986"/>
        <w:rPr>
          <w:noProof/>
          <w:sz w:val="24"/>
          <w:szCs w:val="24"/>
        </w:rPr>
      </w:pPr>
      <w:hyperlink w:anchor="_Toc341182712" w:history="1">
        <w:r>
          <w:rPr>
            <w:rStyle w:val="a3"/>
            <w:noProof/>
          </w:rPr>
          <w:t>1.1 Характеристика и состав производственных накладных расходов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_Toc341182712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64A4D" w:rsidRDefault="00D64A4D" w:rsidP="00D64A4D">
      <w:pPr>
        <w:pStyle w:val="2"/>
        <w:tabs>
          <w:tab w:val="right" w:leader="dot" w:pos="9594"/>
        </w:tabs>
        <w:ind w:left="0" w:right="986"/>
        <w:rPr>
          <w:noProof/>
          <w:sz w:val="24"/>
          <w:szCs w:val="24"/>
        </w:rPr>
      </w:pPr>
      <w:hyperlink w:anchor="_Toc341182713" w:history="1">
        <w:r>
          <w:rPr>
            <w:rStyle w:val="a3"/>
            <w:noProof/>
          </w:rPr>
          <w:t>1.2 Распределение производственных накладных расходов в управленческом учете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_Toc341182713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64A4D" w:rsidRDefault="00D64A4D" w:rsidP="00D64A4D">
      <w:pPr>
        <w:pStyle w:val="11"/>
        <w:tabs>
          <w:tab w:val="right" w:leader="dot" w:pos="9594"/>
        </w:tabs>
        <w:ind w:right="986"/>
        <w:rPr>
          <w:noProof/>
          <w:sz w:val="24"/>
          <w:szCs w:val="24"/>
        </w:rPr>
      </w:pPr>
      <w:hyperlink w:anchor="_Toc341182714" w:history="1">
        <w:r>
          <w:rPr>
            <w:rStyle w:val="a3"/>
            <w:noProof/>
            <w:szCs w:val="28"/>
          </w:rPr>
          <w:t>2 Особенности учета и распределения производственных накладных расходов на предприятии ТОО «Томирис»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_Toc341182714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64A4D" w:rsidRDefault="00D64A4D" w:rsidP="00D64A4D">
      <w:pPr>
        <w:pStyle w:val="2"/>
        <w:tabs>
          <w:tab w:val="right" w:leader="dot" w:pos="9594"/>
        </w:tabs>
        <w:ind w:left="0" w:right="986"/>
        <w:rPr>
          <w:noProof/>
          <w:sz w:val="24"/>
          <w:szCs w:val="24"/>
        </w:rPr>
      </w:pPr>
      <w:hyperlink w:anchor="_Toc341182715" w:history="1">
        <w:r>
          <w:rPr>
            <w:rStyle w:val="a3"/>
            <w:noProof/>
          </w:rPr>
          <w:t>2.1 Документальное оформление операций по формированию накладных расходов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_Toc341182715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64A4D" w:rsidRDefault="00D64A4D" w:rsidP="00D64A4D">
      <w:pPr>
        <w:pStyle w:val="2"/>
        <w:tabs>
          <w:tab w:val="right" w:leader="dot" w:pos="9594"/>
        </w:tabs>
        <w:ind w:left="0" w:right="986"/>
        <w:rPr>
          <w:noProof/>
          <w:sz w:val="24"/>
          <w:szCs w:val="24"/>
        </w:rPr>
      </w:pPr>
      <w:hyperlink w:anchor="_Toc341182716" w:history="1">
        <w:r>
          <w:rPr>
            <w:rStyle w:val="a3"/>
            <w:noProof/>
          </w:rPr>
          <w:t>2.2 Организация синтетического и аналитического учета накладных расходов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_Toc341182716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64A4D" w:rsidRDefault="00D64A4D" w:rsidP="00D64A4D">
      <w:pPr>
        <w:pStyle w:val="2"/>
        <w:tabs>
          <w:tab w:val="right" w:leader="dot" w:pos="9594"/>
        </w:tabs>
        <w:ind w:left="0" w:right="986"/>
        <w:rPr>
          <w:noProof/>
          <w:sz w:val="24"/>
          <w:szCs w:val="24"/>
        </w:rPr>
      </w:pPr>
      <w:hyperlink w:anchor="_Toc341182717" w:history="1">
        <w:r>
          <w:rPr>
            <w:rStyle w:val="a3"/>
            <w:noProof/>
          </w:rPr>
          <w:t>2.3 Порядок распределения и списания накладных расходов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_Toc341182717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64A4D" w:rsidRDefault="00D64A4D" w:rsidP="00D64A4D">
      <w:pPr>
        <w:pStyle w:val="11"/>
        <w:tabs>
          <w:tab w:val="right" w:leader="dot" w:pos="9594"/>
        </w:tabs>
        <w:ind w:right="986"/>
        <w:rPr>
          <w:noProof/>
          <w:sz w:val="24"/>
          <w:szCs w:val="24"/>
        </w:rPr>
      </w:pPr>
      <w:hyperlink w:anchor="_Toc341182718" w:history="1">
        <w:r>
          <w:rPr>
            <w:rStyle w:val="a3"/>
            <w:noProof/>
            <w:szCs w:val="28"/>
          </w:rPr>
          <w:t>3 Совершенствование учета, распределения и списания производственных накладных расходов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_Toc341182718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D64A4D" w:rsidRDefault="00D64A4D" w:rsidP="00D64A4D">
      <w:pPr>
        <w:pStyle w:val="11"/>
        <w:tabs>
          <w:tab w:val="right" w:leader="dot" w:pos="9594"/>
        </w:tabs>
        <w:ind w:right="986"/>
        <w:rPr>
          <w:noProof/>
          <w:sz w:val="24"/>
          <w:szCs w:val="24"/>
        </w:rPr>
      </w:pPr>
      <w:hyperlink w:anchor="_Toc341182719" w:history="1">
        <w:r>
          <w:rPr>
            <w:rStyle w:val="a3"/>
            <w:noProof/>
            <w:szCs w:val="28"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_Toc341182719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D64A4D" w:rsidRDefault="00D64A4D" w:rsidP="00D64A4D">
      <w:pPr>
        <w:pStyle w:val="11"/>
        <w:tabs>
          <w:tab w:val="right" w:leader="dot" w:pos="9594"/>
        </w:tabs>
        <w:ind w:right="986"/>
        <w:rPr>
          <w:noProof/>
          <w:sz w:val="24"/>
          <w:szCs w:val="24"/>
        </w:rPr>
      </w:pPr>
      <w:hyperlink w:anchor="_Toc341182720" w:history="1">
        <w:r>
          <w:rPr>
            <w:rStyle w:val="a3"/>
            <w:noProof/>
            <w:szCs w:val="28"/>
          </w:rPr>
          <w:t>Список использованной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_Toc341182720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D64A4D" w:rsidRDefault="00D64A4D" w:rsidP="00D64A4D">
      <w:pPr>
        <w:pStyle w:val="11"/>
        <w:tabs>
          <w:tab w:val="right" w:leader="dot" w:pos="9594"/>
        </w:tabs>
        <w:ind w:right="986"/>
        <w:rPr>
          <w:noProof/>
          <w:sz w:val="24"/>
          <w:szCs w:val="24"/>
        </w:rPr>
      </w:pPr>
      <w:hyperlink w:anchor="_Toc341182721" w:history="1">
        <w:r>
          <w:rPr>
            <w:rStyle w:val="a3"/>
            <w:noProof/>
            <w:szCs w:val="28"/>
          </w:rPr>
          <w:t xml:space="preserve">Приложение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_Toc341182721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D64A4D" w:rsidRDefault="00D64A4D" w:rsidP="00D64A4D">
      <w:r>
        <w:fldChar w:fldCharType="end"/>
      </w:r>
    </w:p>
    <w:p w:rsidR="00D64A4D" w:rsidRDefault="00D64A4D">
      <w:bookmarkStart w:id="0" w:name="_GoBack"/>
      <w:bookmarkEnd w:id="0"/>
      <w:r>
        <w:br w:type="page"/>
      </w:r>
    </w:p>
    <w:p w:rsidR="00D64A4D" w:rsidRDefault="00D64A4D" w:rsidP="00D64A4D">
      <w:pPr>
        <w:pStyle w:val="1"/>
      </w:pPr>
      <w:bookmarkStart w:id="1" w:name="_Toc341177209"/>
      <w:bookmarkStart w:id="2" w:name="_Toc341182720"/>
      <w:r>
        <w:lastRenderedPageBreak/>
        <w:t>Список использованной литературы</w:t>
      </w:r>
      <w:bookmarkEnd w:id="1"/>
      <w:bookmarkEnd w:id="2"/>
    </w:p>
    <w:p w:rsidR="00D64A4D" w:rsidRDefault="00D64A4D" w:rsidP="00D64A4D"/>
    <w:p w:rsidR="00D64A4D" w:rsidRDefault="00D64A4D" w:rsidP="00D64A4D"/>
    <w:p w:rsidR="00D64A4D" w:rsidRDefault="00D64A4D" w:rsidP="00D64A4D">
      <w:pPr>
        <w:pStyle w:val="20"/>
        <w:widowControl w:val="0"/>
        <w:numPr>
          <w:ilvl w:val="0"/>
          <w:numId w:val="1"/>
        </w:numPr>
        <w:tabs>
          <w:tab w:val="clear" w:pos="720"/>
          <w:tab w:val="num" w:pos="540"/>
          <w:tab w:val="left" w:pos="952"/>
          <w:tab w:val="left" w:pos="1088"/>
        </w:tabs>
        <w:spacing w:after="0" w:line="240" w:lineRule="auto"/>
        <w:ind w:left="0" w:hanging="8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Попова Л.А. Бухгалтерский учет на предприятии. Учебное пособие – Караганда; </w:t>
      </w:r>
      <w:r>
        <w:rPr>
          <w:spacing w:val="0"/>
          <w:szCs w:val="28"/>
        </w:rPr>
        <w:t xml:space="preserve">2009. – 174с. </w:t>
      </w:r>
    </w:p>
    <w:p w:rsidR="00D64A4D" w:rsidRDefault="00D64A4D" w:rsidP="00D64A4D">
      <w:pPr>
        <w:pStyle w:val="20"/>
        <w:widowControl w:val="0"/>
        <w:numPr>
          <w:ilvl w:val="0"/>
          <w:numId w:val="1"/>
        </w:numPr>
        <w:tabs>
          <w:tab w:val="clear" w:pos="720"/>
          <w:tab w:val="num" w:pos="540"/>
          <w:tab w:val="left" w:pos="952"/>
          <w:tab w:val="left" w:pos="1088"/>
        </w:tabs>
        <w:spacing w:after="0" w:line="240" w:lineRule="auto"/>
        <w:ind w:left="0" w:hanging="8"/>
        <w:jc w:val="both"/>
        <w:rPr>
          <w:spacing w:val="0"/>
          <w:szCs w:val="28"/>
        </w:rPr>
      </w:pPr>
      <w:r>
        <w:rPr>
          <w:spacing w:val="0"/>
          <w:szCs w:val="28"/>
        </w:rPr>
        <w:t>Разливаева Л.В. Управленческий учет. Учебно-практическое пособие – Караганда; 2</w:t>
      </w:r>
      <w:r>
        <w:rPr>
          <w:spacing w:val="0"/>
          <w:szCs w:val="28"/>
        </w:rPr>
        <w:t>001 – 200 с.</w:t>
      </w:r>
    </w:p>
    <w:p w:rsidR="00D64A4D" w:rsidRDefault="00D64A4D" w:rsidP="00D64A4D">
      <w:pPr>
        <w:pStyle w:val="20"/>
        <w:widowControl w:val="0"/>
        <w:numPr>
          <w:ilvl w:val="0"/>
          <w:numId w:val="1"/>
        </w:numPr>
        <w:tabs>
          <w:tab w:val="clear" w:pos="720"/>
          <w:tab w:val="num" w:pos="540"/>
          <w:tab w:val="left" w:pos="952"/>
          <w:tab w:val="left" w:pos="1088"/>
        </w:tabs>
        <w:spacing w:after="0" w:line="240" w:lineRule="auto"/>
        <w:ind w:left="0" w:hanging="8"/>
        <w:jc w:val="both"/>
        <w:rPr>
          <w:spacing w:val="0"/>
          <w:szCs w:val="28"/>
        </w:rPr>
      </w:pPr>
      <w:r>
        <w:rPr>
          <w:spacing w:val="0"/>
          <w:szCs w:val="28"/>
        </w:rPr>
        <w:t>Друри К. Введение в управленческий и производственный учет. Пер. с англ. (под ред. Мабалиной С.А.) – М.: Аудит, Юнити; 1994. – 542с.</w:t>
      </w:r>
    </w:p>
    <w:p w:rsidR="00D64A4D" w:rsidRDefault="00D64A4D" w:rsidP="00D64A4D">
      <w:pPr>
        <w:pStyle w:val="20"/>
        <w:widowControl w:val="0"/>
        <w:numPr>
          <w:ilvl w:val="0"/>
          <w:numId w:val="1"/>
        </w:numPr>
        <w:tabs>
          <w:tab w:val="clear" w:pos="720"/>
          <w:tab w:val="num" w:pos="540"/>
          <w:tab w:val="left" w:pos="952"/>
          <w:tab w:val="left" w:pos="1088"/>
        </w:tabs>
        <w:spacing w:after="0" w:line="240" w:lineRule="auto"/>
        <w:ind w:left="0" w:hanging="8"/>
        <w:jc w:val="both"/>
        <w:rPr>
          <w:spacing w:val="0"/>
          <w:szCs w:val="28"/>
        </w:rPr>
      </w:pPr>
      <w:r>
        <w:rPr>
          <w:bCs/>
          <w:spacing w:val="0"/>
        </w:rPr>
        <w:t xml:space="preserve">Типовой план счетов бухгалтерского учета Республики Казахстан, утвержденный </w:t>
      </w:r>
      <w:r>
        <w:rPr>
          <w:spacing w:val="0"/>
        </w:rPr>
        <w:t>Приказом Министра финансов Республики Казахстан от 23 мая 2007 года № 185.</w:t>
      </w:r>
    </w:p>
    <w:p w:rsidR="00D64A4D" w:rsidRDefault="00D64A4D" w:rsidP="00D64A4D">
      <w:pPr>
        <w:pStyle w:val="20"/>
        <w:widowControl w:val="0"/>
        <w:numPr>
          <w:ilvl w:val="0"/>
          <w:numId w:val="1"/>
        </w:numPr>
        <w:tabs>
          <w:tab w:val="clear" w:pos="720"/>
          <w:tab w:val="num" w:pos="540"/>
          <w:tab w:val="left" w:pos="952"/>
          <w:tab w:val="left" w:pos="1088"/>
        </w:tabs>
        <w:spacing w:after="0" w:line="240" w:lineRule="auto"/>
        <w:ind w:left="0" w:hanging="8"/>
        <w:jc w:val="both"/>
        <w:rPr>
          <w:spacing w:val="0"/>
          <w:szCs w:val="28"/>
        </w:rPr>
      </w:pPr>
      <w:r>
        <w:rPr>
          <w:spacing w:val="0"/>
        </w:rPr>
        <w:t>Глушков И.В. Бухгалтерский учет на современном предпри</w:t>
      </w:r>
      <w:r>
        <w:rPr>
          <w:spacing w:val="0"/>
        </w:rPr>
        <w:softHyphen/>
        <w:t>ятии. Москва, «КНОРУС», Новосибирск, «ЭКОР»; 2001. – 352с.</w:t>
      </w:r>
    </w:p>
    <w:p w:rsidR="00D64A4D" w:rsidRDefault="00D64A4D" w:rsidP="00D64A4D">
      <w:pPr>
        <w:pStyle w:val="20"/>
        <w:widowControl w:val="0"/>
        <w:numPr>
          <w:ilvl w:val="0"/>
          <w:numId w:val="1"/>
        </w:numPr>
        <w:tabs>
          <w:tab w:val="clear" w:pos="720"/>
          <w:tab w:val="num" w:pos="540"/>
          <w:tab w:val="left" w:pos="952"/>
          <w:tab w:val="left" w:pos="1088"/>
        </w:tabs>
        <w:spacing w:after="0" w:line="240" w:lineRule="auto"/>
        <w:ind w:left="0" w:hanging="8"/>
        <w:jc w:val="both"/>
        <w:rPr>
          <w:spacing w:val="0"/>
          <w:szCs w:val="28"/>
        </w:rPr>
      </w:pPr>
      <w:r>
        <w:rPr>
          <w:spacing w:val="0"/>
        </w:rPr>
        <w:t>Мадиева К.С., Жакупова О.М. Бухгалтерский учет в торговле,                           г. Караганда, Учебное пособие, КЭУ; 2008. - 321с.</w:t>
      </w:r>
    </w:p>
    <w:p w:rsidR="00D64A4D" w:rsidRDefault="00D64A4D" w:rsidP="00D64A4D">
      <w:pPr>
        <w:pStyle w:val="20"/>
        <w:widowControl w:val="0"/>
        <w:numPr>
          <w:ilvl w:val="0"/>
          <w:numId w:val="1"/>
        </w:numPr>
        <w:tabs>
          <w:tab w:val="clear" w:pos="720"/>
          <w:tab w:val="num" w:pos="540"/>
          <w:tab w:val="left" w:pos="952"/>
          <w:tab w:val="left" w:pos="1088"/>
        </w:tabs>
        <w:spacing w:after="0" w:line="240" w:lineRule="auto"/>
        <w:ind w:left="0" w:hanging="8"/>
        <w:jc w:val="both"/>
        <w:rPr>
          <w:spacing w:val="0"/>
          <w:szCs w:val="28"/>
        </w:rPr>
      </w:pPr>
      <w:r>
        <w:rPr>
          <w:spacing w:val="0"/>
        </w:rPr>
        <w:t>Радостовец В.К., Радостовец В.В. Шмидт О.И. Бухгалтерский учёт на предприятии: Изд 3-е, доп. и перераб. – Алматы: Центраудит-Казахстан; 2002.</w:t>
      </w:r>
      <w:r>
        <w:rPr>
          <w:spacing w:val="0"/>
        </w:rPr>
        <w:t xml:space="preserve"> –728с. </w:t>
      </w:r>
    </w:p>
    <w:p w:rsidR="00D64A4D" w:rsidRDefault="00D64A4D" w:rsidP="00D64A4D">
      <w:pPr>
        <w:pStyle w:val="20"/>
        <w:widowControl w:val="0"/>
        <w:numPr>
          <w:ilvl w:val="0"/>
          <w:numId w:val="1"/>
        </w:numPr>
        <w:tabs>
          <w:tab w:val="clear" w:pos="720"/>
          <w:tab w:val="num" w:pos="540"/>
          <w:tab w:val="left" w:pos="952"/>
          <w:tab w:val="left" w:pos="1088"/>
        </w:tabs>
        <w:spacing w:after="0" w:line="240" w:lineRule="auto"/>
        <w:ind w:left="0" w:hanging="8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Скала Н.В., Скала В.И. Сборник бухгалтерских проводок – изд. 8-е. – Алматы: Издательство </w:t>
      </w:r>
      <w:r>
        <w:rPr>
          <w:spacing w:val="0"/>
          <w:szCs w:val="28"/>
          <w:lang w:val="en-US"/>
        </w:rPr>
        <w:t>LEM</w:t>
      </w:r>
      <w:r>
        <w:rPr>
          <w:spacing w:val="0"/>
          <w:szCs w:val="28"/>
        </w:rPr>
        <w:t xml:space="preserve">; 2007. – 172с. </w:t>
      </w:r>
    </w:p>
    <w:p w:rsidR="00D64A4D" w:rsidRDefault="00D64A4D" w:rsidP="00D64A4D">
      <w:pPr>
        <w:pStyle w:val="20"/>
        <w:widowControl w:val="0"/>
        <w:numPr>
          <w:ilvl w:val="0"/>
          <w:numId w:val="1"/>
        </w:numPr>
        <w:tabs>
          <w:tab w:val="clear" w:pos="720"/>
          <w:tab w:val="num" w:pos="540"/>
          <w:tab w:val="left" w:pos="952"/>
          <w:tab w:val="left" w:pos="1088"/>
        </w:tabs>
        <w:spacing w:after="0" w:line="240" w:lineRule="auto"/>
        <w:ind w:left="0" w:hanging="8"/>
        <w:jc w:val="both"/>
        <w:rPr>
          <w:spacing w:val="0"/>
          <w:szCs w:val="28"/>
        </w:rPr>
      </w:pPr>
      <w:r>
        <w:rPr>
          <w:spacing w:val="0"/>
        </w:rPr>
        <w:t>Нурсеитов Э.О. Бухгалтерский учет в организациях, учет доходов и расходов - учебное пособие. Алматы; 2006.- 472 с.</w:t>
      </w:r>
    </w:p>
    <w:p w:rsidR="00D64A4D" w:rsidRDefault="00D64A4D" w:rsidP="00D64A4D">
      <w:pPr>
        <w:pStyle w:val="20"/>
        <w:widowControl w:val="0"/>
        <w:numPr>
          <w:ilvl w:val="0"/>
          <w:numId w:val="1"/>
        </w:numPr>
        <w:tabs>
          <w:tab w:val="clear" w:pos="720"/>
          <w:tab w:val="num" w:pos="540"/>
          <w:tab w:val="left" w:pos="952"/>
          <w:tab w:val="left" w:pos="1088"/>
        </w:tabs>
        <w:spacing w:after="0" w:line="240" w:lineRule="auto"/>
        <w:ind w:left="0" w:hanging="8"/>
        <w:jc w:val="both"/>
        <w:rPr>
          <w:spacing w:val="0"/>
          <w:szCs w:val="28"/>
        </w:rPr>
      </w:pPr>
      <w:r>
        <w:rPr>
          <w:spacing w:val="0"/>
        </w:rPr>
        <w:t>Дюсембаева З.К. Бухгалтерский учет на предприятии: Изд.3-е,доп. и перераб. –Алматы: Центраудит –Казахстан; 2002. – 425 с.</w:t>
      </w:r>
    </w:p>
    <w:p w:rsidR="00D64A4D" w:rsidRDefault="00D64A4D" w:rsidP="00D64A4D">
      <w:pPr>
        <w:pStyle w:val="20"/>
        <w:widowControl w:val="0"/>
        <w:numPr>
          <w:ilvl w:val="0"/>
          <w:numId w:val="1"/>
        </w:numPr>
        <w:tabs>
          <w:tab w:val="clear" w:pos="720"/>
          <w:tab w:val="num" w:pos="540"/>
          <w:tab w:val="left" w:pos="952"/>
          <w:tab w:val="left" w:pos="1088"/>
        </w:tabs>
        <w:spacing w:after="0" w:line="240" w:lineRule="auto"/>
        <w:ind w:left="0" w:hanging="8"/>
        <w:jc w:val="both"/>
        <w:rPr>
          <w:spacing w:val="0"/>
          <w:szCs w:val="28"/>
        </w:rPr>
      </w:pPr>
      <w:r>
        <w:rPr>
          <w:spacing w:val="0"/>
          <w:szCs w:val="28"/>
        </w:rPr>
        <w:t>Радостовец В.К. Финансовый и управленческий учет на предприятии – Алматы: НАН «Центраудит»; 1997. – 542 с.</w:t>
      </w:r>
    </w:p>
    <w:p w:rsidR="00D64A4D" w:rsidRDefault="00D64A4D" w:rsidP="00D64A4D">
      <w:pPr>
        <w:pStyle w:val="20"/>
        <w:widowControl w:val="0"/>
        <w:numPr>
          <w:ilvl w:val="0"/>
          <w:numId w:val="1"/>
        </w:numPr>
        <w:tabs>
          <w:tab w:val="clear" w:pos="720"/>
          <w:tab w:val="num" w:pos="540"/>
          <w:tab w:val="left" w:pos="952"/>
          <w:tab w:val="left" w:pos="1088"/>
        </w:tabs>
        <w:spacing w:after="0" w:line="240" w:lineRule="auto"/>
        <w:ind w:left="0" w:hanging="8"/>
        <w:jc w:val="both"/>
        <w:rPr>
          <w:spacing w:val="0"/>
          <w:szCs w:val="28"/>
        </w:rPr>
      </w:pPr>
      <w:r>
        <w:rPr>
          <w:spacing w:val="0"/>
          <w:szCs w:val="28"/>
        </w:rPr>
        <w:t>Торшаева Ш.М. Теория бухгалтерского учета – Караганда; 2000. – 155с.</w:t>
      </w:r>
    </w:p>
    <w:p w:rsidR="00D64A4D" w:rsidRDefault="00D64A4D" w:rsidP="00D64A4D">
      <w:pPr>
        <w:pStyle w:val="20"/>
        <w:widowControl w:val="0"/>
        <w:numPr>
          <w:ilvl w:val="0"/>
          <w:numId w:val="1"/>
        </w:numPr>
        <w:tabs>
          <w:tab w:val="clear" w:pos="720"/>
          <w:tab w:val="num" w:pos="540"/>
          <w:tab w:val="left" w:pos="952"/>
          <w:tab w:val="left" w:pos="1088"/>
        </w:tabs>
        <w:spacing w:after="0" w:line="240" w:lineRule="auto"/>
        <w:ind w:left="0" w:hanging="8"/>
        <w:jc w:val="both"/>
        <w:rPr>
          <w:spacing w:val="0"/>
          <w:szCs w:val="28"/>
        </w:rPr>
      </w:pPr>
      <w:r>
        <w:rPr>
          <w:spacing w:val="0"/>
          <w:szCs w:val="28"/>
        </w:rPr>
        <w:t>Разливаева Л.В. Производственный учет: Учебное пособие – Караганда: КЭУ; 1998. – 198 с.</w:t>
      </w:r>
    </w:p>
    <w:p w:rsidR="00D64A4D" w:rsidRDefault="00D64A4D" w:rsidP="00D64A4D">
      <w:pPr>
        <w:pStyle w:val="20"/>
        <w:widowControl w:val="0"/>
        <w:numPr>
          <w:ilvl w:val="0"/>
          <w:numId w:val="1"/>
        </w:numPr>
        <w:tabs>
          <w:tab w:val="clear" w:pos="720"/>
          <w:tab w:val="num" w:pos="540"/>
          <w:tab w:val="left" w:pos="952"/>
          <w:tab w:val="left" w:pos="1088"/>
        </w:tabs>
        <w:spacing w:after="0" w:line="240" w:lineRule="auto"/>
        <w:ind w:left="0" w:hanging="8"/>
        <w:jc w:val="both"/>
        <w:rPr>
          <w:spacing w:val="0"/>
          <w:szCs w:val="28"/>
        </w:rPr>
      </w:pPr>
      <w:r>
        <w:rPr>
          <w:spacing w:val="0"/>
        </w:rPr>
        <w:t>Бухгалтерский финансовый учет: практикум. Учебное пособие для вузов / ред. Бабаев Ю.А.: М.; 2008.-509 с.</w:t>
      </w:r>
    </w:p>
    <w:p w:rsidR="00D64A4D" w:rsidRDefault="00D64A4D" w:rsidP="00D64A4D">
      <w:pPr>
        <w:pStyle w:val="20"/>
        <w:widowControl w:val="0"/>
        <w:numPr>
          <w:ilvl w:val="0"/>
          <w:numId w:val="1"/>
        </w:numPr>
        <w:tabs>
          <w:tab w:val="clear" w:pos="720"/>
          <w:tab w:val="num" w:pos="540"/>
          <w:tab w:val="left" w:pos="952"/>
          <w:tab w:val="left" w:pos="1088"/>
        </w:tabs>
        <w:spacing w:after="0" w:line="240" w:lineRule="auto"/>
        <w:ind w:left="0" w:hanging="8"/>
        <w:jc w:val="both"/>
        <w:rPr>
          <w:spacing w:val="0"/>
          <w:szCs w:val="28"/>
        </w:rPr>
      </w:pPr>
      <w:r>
        <w:rPr>
          <w:spacing w:val="0"/>
          <w:szCs w:val="28"/>
        </w:rPr>
        <w:t>Сейдахметова Ф.С. Современный бухгалтерский учет. Учеб</w:t>
      </w:r>
      <w:r>
        <w:rPr>
          <w:spacing w:val="0"/>
          <w:szCs w:val="28"/>
        </w:rPr>
        <w:softHyphen/>
        <w:t>ное пособие. - Алматы: Экономика; 2000. – 685 с.</w:t>
      </w:r>
    </w:p>
    <w:p w:rsidR="00D64A4D" w:rsidRDefault="00D64A4D" w:rsidP="00D64A4D">
      <w:pPr>
        <w:pStyle w:val="20"/>
        <w:widowControl w:val="0"/>
        <w:numPr>
          <w:ilvl w:val="0"/>
          <w:numId w:val="1"/>
        </w:numPr>
        <w:tabs>
          <w:tab w:val="clear" w:pos="720"/>
          <w:tab w:val="num" w:pos="540"/>
          <w:tab w:val="left" w:pos="952"/>
          <w:tab w:val="left" w:pos="1088"/>
        </w:tabs>
        <w:spacing w:after="0" w:line="240" w:lineRule="auto"/>
        <w:ind w:left="0" w:hanging="8"/>
        <w:jc w:val="both"/>
        <w:rPr>
          <w:spacing w:val="0"/>
          <w:szCs w:val="28"/>
        </w:rPr>
      </w:pPr>
      <w:r>
        <w:rPr>
          <w:spacing w:val="0"/>
        </w:rPr>
        <w:t>Нурсеитов Э. О. «Бухгалтерский учет в организациях»/Учебное пособие. – Алматы; 2009. – 444с.</w:t>
      </w:r>
    </w:p>
    <w:p w:rsidR="00D64A4D" w:rsidRDefault="00D64A4D" w:rsidP="00D64A4D">
      <w:pPr>
        <w:pStyle w:val="20"/>
        <w:widowControl w:val="0"/>
        <w:numPr>
          <w:ilvl w:val="0"/>
          <w:numId w:val="1"/>
        </w:numPr>
        <w:tabs>
          <w:tab w:val="clear" w:pos="720"/>
          <w:tab w:val="num" w:pos="540"/>
          <w:tab w:val="left" w:pos="952"/>
          <w:tab w:val="left" w:pos="1088"/>
        </w:tabs>
        <w:spacing w:after="0" w:line="240" w:lineRule="auto"/>
        <w:ind w:left="0" w:hanging="8"/>
        <w:jc w:val="both"/>
        <w:rPr>
          <w:spacing w:val="0"/>
          <w:szCs w:val="28"/>
        </w:rPr>
      </w:pPr>
      <w:r>
        <w:rPr>
          <w:color w:val="000000"/>
          <w:szCs w:val="22"/>
        </w:rPr>
        <w:t xml:space="preserve">Сейдахметова Ф.С. Современный бухгалтерский учет. – Алматы: ТОО </w:t>
      </w:r>
      <w:r>
        <w:rPr>
          <w:spacing w:val="0"/>
        </w:rPr>
        <w:t>«Издательство LEM»; 2005.-548с.</w:t>
      </w:r>
    </w:p>
    <w:p w:rsidR="00D64A4D" w:rsidRDefault="00D64A4D" w:rsidP="00D64A4D">
      <w:pPr>
        <w:pStyle w:val="20"/>
        <w:widowControl w:val="0"/>
        <w:numPr>
          <w:ilvl w:val="0"/>
          <w:numId w:val="1"/>
        </w:numPr>
        <w:tabs>
          <w:tab w:val="clear" w:pos="720"/>
          <w:tab w:val="num" w:pos="540"/>
          <w:tab w:val="left" w:pos="952"/>
          <w:tab w:val="left" w:pos="1088"/>
        </w:tabs>
        <w:spacing w:after="0" w:line="240" w:lineRule="auto"/>
        <w:ind w:left="0" w:hanging="6"/>
        <w:jc w:val="both"/>
        <w:rPr>
          <w:spacing w:val="0"/>
          <w:szCs w:val="28"/>
        </w:rPr>
      </w:pPr>
      <w:r>
        <w:rPr>
          <w:spacing w:val="0"/>
        </w:rPr>
        <w:t>Попова Л.А. Бухгалтерский учет: Финансовый аспект - Учебное пособие. Караганда; 2005. – 257с.</w:t>
      </w:r>
    </w:p>
    <w:p w:rsidR="00D64A4D" w:rsidRDefault="00D64A4D" w:rsidP="00D64A4D">
      <w:pPr>
        <w:pStyle w:val="20"/>
        <w:widowControl w:val="0"/>
        <w:numPr>
          <w:ilvl w:val="0"/>
          <w:numId w:val="1"/>
        </w:numPr>
        <w:tabs>
          <w:tab w:val="clear" w:pos="720"/>
          <w:tab w:val="num" w:pos="540"/>
          <w:tab w:val="left" w:pos="952"/>
          <w:tab w:val="left" w:pos="1088"/>
        </w:tabs>
        <w:spacing w:after="0" w:line="240" w:lineRule="auto"/>
        <w:ind w:left="0" w:hanging="6"/>
        <w:jc w:val="both"/>
        <w:rPr>
          <w:spacing w:val="0"/>
        </w:rPr>
      </w:pPr>
      <w:r>
        <w:rPr>
          <w:spacing w:val="0"/>
        </w:rPr>
        <w:t>О б</w:t>
      </w:r>
      <w:r>
        <w:rPr>
          <w:spacing w:val="0"/>
        </w:rPr>
        <w:t>ухгалтерском учете и финансовой отчетности. Закон Рес</w:t>
      </w:r>
      <w:r>
        <w:rPr>
          <w:spacing w:val="0"/>
        </w:rPr>
        <w:softHyphen/>
        <w:t>публики Казахстан от 28 февраля 2007, №234-III (с изменениями и дополнениями по состоянию на 26.12.2012 года).</w:t>
      </w:r>
    </w:p>
    <w:p w:rsidR="00D64A4D" w:rsidRDefault="00D64A4D" w:rsidP="00D64A4D">
      <w:pPr>
        <w:pStyle w:val="20"/>
        <w:widowControl w:val="0"/>
        <w:tabs>
          <w:tab w:val="left" w:pos="952"/>
          <w:tab w:val="left" w:pos="1088"/>
        </w:tabs>
        <w:spacing w:after="0" w:line="240" w:lineRule="auto"/>
        <w:jc w:val="both"/>
        <w:rPr>
          <w:bCs/>
          <w:color w:val="000000"/>
        </w:rPr>
      </w:pPr>
    </w:p>
    <w:p w:rsidR="00E6756B" w:rsidRDefault="00E6756B" w:rsidP="00D64A4D"/>
    <w:sectPr w:rsidR="00E6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559A7"/>
    <w:multiLevelType w:val="hybridMultilevel"/>
    <w:tmpl w:val="75D26D82"/>
    <w:lvl w:ilvl="0" w:tplc="5AD8A2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4D"/>
    <w:rsid w:val="00D64A4D"/>
    <w:rsid w:val="00E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4D"/>
    <w:rPr>
      <w:sz w:val="28"/>
      <w:szCs w:val="18"/>
    </w:rPr>
  </w:style>
  <w:style w:type="paragraph" w:styleId="1">
    <w:name w:val="heading 1"/>
    <w:basedOn w:val="a"/>
    <w:next w:val="a"/>
    <w:link w:val="10"/>
    <w:qFormat/>
    <w:rsid w:val="00D64A4D"/>
    <w:pPr>
      <w:keepNext/>
      <w:ind w:firstLine="567"/>
      <w:jc w:val="both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D64A4D"/>
  </w:style>
  <w:style w:type="paragraph" w:styleId="2">
    <w:name w:val="toc 2"/>
    <w:basedOn w:val="a"/>
    <w:next w:val="a"/>
    <w:autoRedefine/>
    <w:semiHidden/>
    <w:rsid w:val="00D64A4D"/>
    <w:pPr>
      <w:ind w:left="280"/>
    </w:pPr>
  </w:style>
  <w:style w:type="character" w:styleId="a3">
    <w:name w:val="Hyperlink"/>
    <w:basedOn w:val="a0"/>
    <w:semiHidden/>
    <w:rsid w:val="00D64A4D"/>
    <w:rPr>
      <w:color w:val="0000FF"/>
      <w:u w:val="single"/>
    </w:rPr>
  </w:style>
  <w:style w:type="paragraph" w:customStyle="1" w:styleId="Normal">
    <w:name w:val="Normal"/>
    <w:autoRedefine/>
    <w:rsid w:val="00D64A4D"/>
    <w:pPr>
      <w:widowControl w:val="0"/>
      <w:spacing w:before="120" w:after="240"/>
      <w:jc w:val="center"/>
    </w:pPr>
    <w:rPr>
      <w:caps/>
      <w:snapToGrid w:val="0"/>
      <w:sz w:val="28"/>
    </w:rPr>
  </w:style>
  <w:style w:type="character" w:customStyle="1" w:styleId="10">
    <w:name w:val="Заголовок 1 Знак"/>
    <w:basedOn w:val="a0"/>
    <w:link w:val="1"/>
    <w:rsid w:val="00D64A4D"/>
    <w:rPr>
      <w:rFonts w:cs="Arial"/>
      <w:bCs/>
      <w:kern w:val="32"/>
      <w:sz w:val="28"/>
      <w:szCs w:val="32"/>
    </w:rPr>
  </w:style>
  <w:style w:type="paragraph" w:styleId="20">
    <w:name w:val="Body Text Indent 2"/>
    <w:basedOn w:val="a"/>
    <w:link w:val="21"/>
    <w:semiHidden/>
    <w:rsid w:val="00D64A4D"/>
    <w:pPr>
      <w:spacing w:after="120" w:line="480" w:lineRule="auto"/>
      <w:ind w:left="283"/>
    </w:pPr>
    <w:rPr>
      <w:spacing w:val="-6"/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D64A4D"/>
    <w:rPr>
      <w:spacing w:val="-6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4D"/>
    <w:rPr>
      <w:sz w:val="28"/>
      <w:szCs w:val="18"/>
    </w:rPr>
  </w:style>
  <w:style w:type="paragraph" w:styleId="1">
    <w:name w:val="heading 1"/>
    <w:basedOn w:val="a"/>
    <w:next w:val="a"/>
    <w:link w:val="10"/>
    <w:qFormat/>
    <w:rsid w:val="00D64A4D"/>
    <w:pPr>
      <w:keepNext/>
      <w:ind w:firstLine="567"/>
      <w:jc w:val="both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D64A4D"/>
  </w:style>
  <w:style w:type="paragraph" w:styleId="2">
    <w:name w:val="toc 2"/>
    <w:basedOn w:val="a"/>
    <w:next w:val="a"/>
    <w:autoRedefine/>
    <w:semiHidden/>
    <w:rsid w:val="00D64A4D"/>
    <w:pPr>
      <w:ind w:left="280"/>
    </w:pPr>
  </w:style>
  <w:style w:type="character" w:styleId="a3">
    <w:name w:val="Hyperlink"/>
    <w:basedOn w:val="a0"/>
    <w:semiHidden/>
    <w:rsid w:val="00D64A4D"/>
    <w:rPr>
      <w:color w:val="0000FF"/>
      <w:u w:val="single"/>
    </w:rPr>
  </w:style>
  <w:style w:type="paragraph" w:customStyle="1" w:styleId="Normal">
    <w:name w:val="Normal"/>
    <w:autoRedefine/>
    <w:rsid w:val="00D64A4D"/>
    <w:pPr>
      <w:widowControl w:val="0"/>
      <w:spacing w:before="120" w:after="240"/>
      <w:jc w:val="center"/>
    </w:pPr>
    <w:rPr>
      <w:caps/>
      <w:snapToGrid w:val="0"/>
      <w:sz w:val="28"/>
    </w:rPr>
  </w:style>
  <w:style w:type="character" w:customStyle="1" w:styleId="10">
    <w:name w:val="Заголовок 1 Знак"/>
    <w:basedOn w:val="a0"/>
    <w:link w:val="1"/>
    <w:rsid w:val="00D64A4D"/>
    <w:rPr>
      <w:rFonts w:cs="Arial"/>
      <w:bCs/>
      <w:kern w:val="32"/>
      <w:sz w:val="28"/>
      <w:szCs w:val="32"/>
    </w:rPr>
  </w:style>
  <w:style w:type="paragraph" w:styleId="20">
    <w:name w:val="Body Text Indent 2"/>
    <w:basedOn w:val="a"/>
    <w:link w:val="21"/>
    <w:semiHidden/>
    <w:rsid w:val="00D64A4D"/>
    <w:pPr>
      <w:spacing w:after="120" w:line="480" w:lineRule="auto"/>
      <w:ind w:left="283"/>
    </w:pPr>
    <w:rPr>
      <w:spacing w:val="-6"/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D64A4D"/>
    <w:rPr>
      <w:spacing w:val="-6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2014-12-08T10:18:00Z</dcterms:created>
  <dcterms:modified xsi:type="dcterms:W3CDTF">2014-12-08T10:19:00Z</dcterms:modified>
</cp:coreProperties>
</file>