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77" w:rsidRDefault="00F3628D">
      <w:pPr>
        <w:rPr>
          <w:rFonts w:ascii="Times New Roman" w:hAnsi="Times New Roman" w:cs="Times New Roman"/>
          <w:sz w:val="28"/>
          <w:szCs w:val="28"/>
        </w:rPr>
      </w:pPr>
      <w:r w:rsidRPr="00F3628D">
        <w:rPr>
          <w:rFonts w:ascii="Times New Roman" w:hAnsi="Times New Roman" w:cs="Times New Roman"/>
          <w:sz w:val="28"/>
          <w:szCs w:val="28"/>
        </w:rPr>
        <w:t>Сущность государственных доходов Республики Казахстан. Их формирование и структура</w:t>
      </w:r>
    </w:p>
    <w:p w:rsidR="00F3628D" w:rsidRDefault="00F3628D">
      <w:pPr>
        <w:rPr>
          <w:rFonts w:ascii="Times New Roman" w:hAnsi="Times New Roman" w:cs="Times New Roman"/>
          <w:sz w:val="28"/>
          <w:szCs w:val="28"/>
        </w:rPr>
      </w:pP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Содержание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Введение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 Государственные доходы, их сущность и формирование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1.1 Сущность государственных доходов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1.2 Классификация государственных доходов</w:t>
      </w:r>
    </w:p>
    <w:p w:rsid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 xml:space="preserve">1.3 Роль налогов в формировании государственного бюджета </w:t>
      </w:r>
      <w:proofErr w:type="spellStart"/>
      <w:r w:rsidRPr="00F3628D">
        <w:rPr>
          <w:color w:val="000000"/>
          <w:sz w:val="28"/>
          <w:szCs w:val="28"/>
        </w:rPr>
        <w:t>РК</w:t>
      </w:r>
      <w:proofErr w:type="spellEnd"/>
    </w:p>
    <w:p w:rsidR="00E67801" w:rsidRPr="00F3628D" w:rsidRDefault="00E67801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67801">
        <w:rPr>
          <w:color w:val="000000"/>
          <w:sz w:val="28"/>
          <w:szCs w:val="28"/>
        </w:rPr>
        <w:t>2 До</w:t>
      </w:r>
      <w:r>
        <w:rPr>
          <w:color w:val="000000"/>
          <w:sz w:val="28"/>
          <w:szCs w:val="28"/>
        </w:rPr>
        <w:t>ходы государственного бюджета</w:t>
      </w:r>
      <w:bookmarkStart w:id="0" w:name="_GoBack"/>
      <w:bookmarkEnd w:id="0"/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2.1 Доходы бюджета и их формирование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2.2 Состав и структура доходов государственного бюджета Республики Казахстан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2.3 Анализ доходов государственного бюджета 2010-2012 года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2.4 Проблемы и оптимизация формирования государственных доходов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Заключение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Список использованной литературы</w:t>
      </w:r>
    </w:p>
    <w:p w:rsidR="00F3628D" w:rsidRPr="00F3628D" w:rsidRDefault="00F3628D" w:rsidP="00F3628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628D">
        <w:rPr>
          <w:color w:val="000000"/>
          <w:sz w:val="28"/>
          <w:szCs w:val="28"/>
        </w:rPr>
        <w:t>Приложения</w:t>
      </w:r>
    </w:p>
    <w:p w:rsidR="00F3628D" w:rsidRDefault="00F36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28D" w:rsidRPr="00F3628D" w:rsidRDefault="00F3628D" w:rsidP="00F3628D">
      <w:pPr>
        <w:pStyle w:val="1"/>
        <w:widowControl w:val="0"/>
        <w:ind w:firstLine="0"/>
        <w:jc w:val="center"/>
        <w:rPr>
          <w:rFonts w:cs="Times New Roman"/>
        </w:rPr>
      </w:pPr>
      <w:bookmarkStart w:id="1" w:name="_Toc343012349"/>
      <w:r w:rsidRPr="00F3628D">
        <w:rPr>
          <w:rFonts w:cs="Times New Roman"/>
        </w:rPr>
        <w:lastRenderedPageBreak/>
        <w:t>Список использованной литературы</w:t>
      </w:r>
      <w:bookmarkEnd w:id="1"/>
    </w:p>
    <w:p w:rsidR="00F3628D" w:rsidRPr="00F3628D" w:rsidRDefault="00F3628D" w:rsidP="00F3628D">
      <w:pPr>
        <w:widowControl w:val="0"/>
        <w:rPr>
          <w:rFonts w:ascii="Times New Roman" w:hAnsi="Times New Roman" w:cs="Times New Roman"/>
        </w:rPr>
      </w:pP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Николаева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И.П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Экономика в вопросах и ответах. – М.: Проспект, 2011. –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418с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Булатов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А.С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Экономика. – М.: Юрист, 2008. –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546с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0"/>
        </w:rPr>
      </w:pP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Чепурин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М.Н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</w:t>
      </w:r>
      <w:r w:rsidRPr="00F3628D">
        <w:rPr>
          <w:rFonts w:ascii="Times New Roman" w:hAnsi="Times New Roman" w:cs="Times New Roman"/>
          <w:bCs/>
          <w:sz w:val="28"/>
          <w:szCs w:val="20"/>
        </w:rPr>
        <w:t>Курс экономической теории</w:t>
      </w:r>
      <w:proofErr w:type="gramStart"/>
      <w:r w:rsidRPr="00F3628D">
        <w:rPr>
          <w:rFonts w:ascii="Times New Roman" w:hAnsi="Times New Roman" w:cs="Times New Roman"/>
          <w:bCs/>
          <w:sz w:val="28"/>
          <w:szCs w:val="20"/>
        </w:rPr>
        <w:t xml:space="preserve"> :</w:t>
      </w:r>
      <w:proofErr w:type="gramEnd"/>
      <w:r w:rsidRPr="00F3628D">
        <w:rPr>
          <w:rFonts w:ascii="Times New Roman" w:hAnsi="Times New Roman" w:cs="Times New Roman"/>
          <w:bCs/>
          <w:sz w:val="28"/>
          <w:szCs w:val="20"/>
        </w:rPr>
        <w:t xml:space="preserve"> Учебник. – 5-е исправленное, переработанное и дополненное издание.  – М.: Аса, 2006. – </w:t>
      </w:r>
      <w:proofErr w:type="spellStart"/>
      <w:r w:rsidRPr="00F3628D">
        <w:rPr>
          <w:rFonts w:ascii="Times New Roman" w:hAnsi="Times New Roman" w:cs="Times New Roman"/>
          <w:bCs/>
          <w:sz w:val="28"/>
          <w:szCs w:val="20"/>
        </w:rPr>
        <w:t>728с</w:t>
      </w:r>
      <w:proofErr w:type="spellEnd"/>
      <w:r w:rsidRPr="00F3628D">
        <w:rPr>
          <w:rFonts w:ascii="Times New Roman" w:hAnsi="Times New Roman" w:cs="Times New Roman"/>
          <w:bCs/>
          <w:sz w:val="28"/>
          <w:szCs w:val="20"/>
        </w:rPr>
        <w:t>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Мельников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В.Д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Основы финансов. Учебник для ВУЗов. – Алматы: издательство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LEM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, 2007.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Экономическая теория /Под</w:t>
      </w:r>
      <w:proofErr w:type="gram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.</w:t>
      </w:r>
      <w:proofErr w:type="gram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gram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р</w:t>
      </w:r>
      <w:proofErr w:type="gram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ед.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А.И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Добрынина,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Л.С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Таралевича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: Учебник для вузов. 3-е изд. СПб: </w:t>
      </w:r>
      <w:proofErr w:type="spellStart"/>
      <w:proofErr w:type="gram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Изд</w:t>
      </w:r>
      <w:proofErr w:type="spellEnd"/>
      <w:proofErr w:type="gram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СПбТУЭФ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, изд. «Питер», 2000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Налоговый Кодекс Республики Казахстан от 01.01.2009 года (с изменениями и дополнениями по состоянию на 01.01.2012 года)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Государственный бюджет: учебник/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Омирбаев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С.М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.,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Интыкбаева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С.Ж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.,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Адамбекова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а.А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Парманова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Р.С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. – Алматы: ТОО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РПИК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«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Дауир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», 2011. –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632с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Бюджетный Кодекс Республики Казахстан от 01.01.2009 года </w:t>
      </w:r>
      <w:r w:rsidRPr="00F3628D">
        <w:rPr>
          <w:rFonts w:ascii="Times New Roman" w:hAnsi="Times New Roman" w:cs="Times New Roman"/>
          <w:bCs/>
          <w:sz w:val="28"/>
          <w:szCs w:val="20"/>
        </w:rPr>
        <w:t>№ 95-</w:t>
      </w:r>
      <w:proofErr w:type="spellStart"/>
      <w:r w:rsidRPr="00F3628D">
        <w:rPr>
          <w:rFonts w:ascii="Times New Roman" w:hAnsi="Times New Roman" w:cs="Times New Roman"/>
          <w:bCs/>
          <w:sz w:val="28"/>
          <w:szCs w:val="20"/>
        </w:rPr>
        <w:t>IV</w:t>
      </w:r>
      <w:proofErr w:type="spellEnd"/>
      <w:r w:rsidRPr="00F3628D">
        <w:rPr>
          <w:rFonts w:ascii="Times New Roman" w:hAnsi="Times New Roman" w:cs="Times New Roman"/>
          <w:bCs/>
          <w:sz w:val="28"/>
          <w:szCs w:val="20"/>
        </w:rPr>
        <w:t xml:space="preserve"> </w:t>
      </w:r>
      <w:proofErr w:type="spellStart"/>
      <w:r w:rsidRPr="00F3628D">
        <w:rPr>
          <w:rFonts w:ascii="Times New Roman" w:hAnsi="Times New Roman" w:cs="Times New Roman"/>
          <w:bCs/>
          <w:sz w:val="28"/>
          <w:szCs w:val="20"/>
        </w:rPr>
        <w:t>ЗРК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(с </w:t>
      </w:r>
      <w:hyperlink r:id="rId6" w:history="1">
        <w:r w:rsidRPr="00F3628D">
          <w:rPr>
            <w:rFonts w:ascii="Times New Roman" w:hAnsi="Times New Roman" w:cs="Times New Roman"/>
            <w:bCs/>
            <w:color w:val="000000"/>
            <w:sz w:val="28"/>
            <w:szCs w:val="20"/>
          </w:rPr>
          <w:t>изменениями и дополнениями</w:t>
        </w:r>
      </w:hyperlink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 по состоянию на 23.11.2012 г.)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Единая бюджетная классификация Республики Казахстан, утвержденная Приказом Министра финансов Республики Казахстан от 1 апреля 2010 года № 14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3628D">
        <w:rPr>
          <w:rFonts w:ascii="Times New Roman" w:hAnsi="Times New Roman" w:cs="Times New Roman"/>
          <w:sz w:val="28"/>
          <w:szCs w:val="20"/>
        </w:rPr>
        <w:t>Государственные и муниципальные финансы</w:t>
      </w:r>
      <w:r w:rsidRPr="00F3628D">
        <w:rPr>
          <w:rFonts w:ascii="Times New Roman" w:hAnsi="Times New Roman" w:cs="Times New Roman"/>
          <w:bCs/>
          <w:sz w:val="28"/>
          <w:szCs w:val="20"/>
        </w:rPr>
        <w:t>. </w:t>
      </w:r>
      <w:proofErr w:type="spellStart"/>
      <w:r w:rsidRPr="00F3628D">
        <w:rPr>
          <w:rFonts w:ascii="Times New Roman" w:hAnsi="Times New Roman" w:cs="Times New Roman"/>
          <w:sz w:val="28"/>
          <w:szCs w:val="20"/>
        </w:rPr>
        <w:t>Мысляева</w:t>
      </w:r>
      <w:proofErr w:type="spellEnd"/>
      <w:r w:rsidRPr="00F3628D">
        <w:rPr>
          <w:rFonts w:ascii="Times New Roman" w:hAnsi="Times New Roman" w:cs="Times New Roman"/>
          <w:bCs/>
          <w:sz w:val="28"/>
          <w:szCs w:val="20"/>
        </w:rPr>
        <w:t> </w:t>
      </w:r>
      <w:proofErr w:type="spellStart"/>
      <w:r w:rsidRPr="00F3628D">
        <w:rPr>
          <w:rFonts w:ascii="Times New Roman" w:hAnsi="Times New Roman" w:cs="Times New Roman"/>
          <w:bCs/>
          <w:sz w:val="28"/>
          <w:szCs w:val="20"/>
        </w:rPr>
        <w:t>И.М</w:t>
      </w:r>
      <w:proofErr w:type="spellEnd"/>
      <w:r w:rsidRPr="00F3628D">
        <w:rPr>
          <w:rFonts w:ascii="Times New Roman" w:hAnsi="Times New Roman" w:cs="Times New Roman"/>
          <w:bCs/>
          <w:sz w:val="28"/>
          <w:szCs w:val="20"/>
        </w:rPr>
        <w:t xml:space="preserve">. 2-е изд., </w:t>
      </w:r>
      <w:proofErr w:type="spellStart"/>
      <w:r w:rsidRPr="00F3628D">
        <w:rPr>
          <w:rFonts w:ascii="Times New Roman" w:hAnsi="Times New Roman" w:cs="Times New Roman"/>
          <w:bCs/>
          <w:sz w:val="28"/>
          <w:szCs w:val="20"/>
        </w:rPr>
        <w:t>перераб</w:t>
      </w:r>
      <w:proofErr w:type="spellEnd"/>
      <w:r w:rsidRPr="00F3628D">
        <w:rPr>
          <w:rFonts w:ascii="Times New Roman" w:hAnsi="Times New Roman" w:cs="Times New Roman"/>
          <w:bCs/>
          <w:sz w:val="28"/>
          <w:szCs w:val="20"/>
        </w:rPr>
        <w:t>. и доп. - М.: Инфра-М, 2007. — 360 с.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Исполнение доходов государственного бюджета на 01.01.2012 года в сравнении с аналогичным периодом прошлого года// Статистические данные Министерства Финансов Республики Казахстан</w:t>
      </w:r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Статистические данные Агентства по статистике 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РК</w:t>
      </w:r>
      <w:proofErr w:type="spellEnd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hyperlink r:id="rId7" w:history="1">
        <w:proofErr w:type="spellStart"/>
        <w:r w:rsidRPr="00F3628D">
          <w:rPr>
            <w:rFonts w:ascii="Times New Roman" w:hAnsi="Times New Roman" w:cs="Times New Roman"/>
            <w:bCs/>
            <w:sz w:val="28"/>
            <w:szCs w:val="20"/>
          </w:rPr>
          <w:t>http</w:t>
        </w:r>
        <w:proofErr w:type="spellEnd"/>
        <w:r w:rsidRPr="00F3628D">
          <w:rPr>
            <w:rFonts w:ascii="Times New Roman" w:hAnsi="Times New Roman" w:cs="Times New Roman"/>
            <w:bCs/>
            <w:sz w:val="28"/>
            <w:szCs w:val="20"/>
          </w:rPr>
          <w:t>://</w:t>
        </w:r>
        <w:proofErr w:type="spellStart"/>
        <w:r w:rsidRPr="00F3628D">
          <w:rPr>
            <w:rFonts w:ascii="Times New Roman" w:hAnsi="Times New Roman" w:cs="Times New Roman"/>
            <w:bCs/>
            <w:sz w:val="28"/>
            <w:szCs w:val="20"/>
          </w:rPr>
          <w:t>www.stat.kz</w:t>
        </w:r>
        <w:proofErr w:type="spellEnd"/>
      </w:hyperlink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Стратегический план Министерства финансов Республики Казахстан на 2010 – 2014 годы, утвержденный Постановлением Правительства Республики Казахстан от 30.12.2009 г. №</w:t>
      </w:r>
      <w:proofErr w:type="spellStart"/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2304.www.minfin.kz</w:t>
      </w:r>
      <w:proofErr w:type="spellEnd"/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Прогноз социально-экономического развития и бюджетных параметров Республики Казахстан на 2009 – 2013 годы, одобрен на заседании Правительства Республики Казахстан, протокол № 32 от 26 августа 2008 года. </w:t>
      </w:r>
      <w:hyperlink r:id="rId8" w:history="1">
        <w:proofErr w:type="spellStart"/>
        <w:r w:rsidRPr="00F3628D">
          <w:rPr>
            <w:rFonts w:ascii="Times New Roman" w:hAnsi="Times New Roman" w:cs="Times New Roman"/>
            <w:bCs/>
            <w:color w:val="000000"/>
            <w:sz w:val="28"/>
            <w:szCs w:val="20"/>
          </w:rPr>
          <w:t>www.minplan.kz</w:t>
        </w:r>
        <w:proofErr w:type="spellEnd"/>
      </w:hyperlink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Статистические данные Министерства Финансов Республики Казахстан. </w:t>
      </w:r>
      <w:hyperlink r:id="rId9" w:history="1">
        <w:proofErr w:type="spellStart"/>
        <w:r w:rsidRPr="00F3628D">
          <w:rPr>
            <w:rFonts w:ascii="Times New Roman" w:hAnsi="Times New Roman" w:cs="Times New Roman"/>
            <w:bCs/>
            <w:color w:val="000000"/>
            <w:sz w:val="28"/>
            <w:szCs w:val="20"/>
          </w:rPr>
          <w:t>www.minfin.kz</w:t>
        </w:r>
        <w:proofErr w:type="spellEnd"/>
      </w:hyperlink>
    </w:p>
    <w:p w:rsidR="00F3628D" w:rsidRPr="00F3628D" w:rsidRDefault="00F3628D" w:rsidP="00F3628D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3628D">
        <w:rPr>
          <w:rFonts w:ascii="Times New Roman" w:hAnsi="Times New Roman" w:cs="Times New Roman"/>
          <w:bCs/>
          <w:color w:val="000000"/>
          <w:sz w:val="28"/>
          <w:szCs w:val="20"/>
        </w:rPr>
        <w:t>Закон Республики Казахстан «О республиканском бюджете на 2013 - 2015 годы» от «23» ноября 2012 года № 54-V</w:t>
      </w:r>
    </w:p>
    <w:p w:rsidR="00F3628D" w:rsidRPr="00F3628D" w:rsidRDefault="00F3628D">
      <w:pPr>
        <w:rPr>
          <w:rFonts w:ascii="Times New Roman" w:hAnsi="Times New Roman" w:cs="Times New Roman"/>
          <w:sz w:val="28"/>
          <w:szCs w:val="28"/>
        </w:rPr>
      </w:pPr>
    </w:p>
    <w:sectPr w:rsidR="00F3628D" w:rsidRPr="00F3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7BD2"/>
    <w:multiLevelType w:val="hybridMultilevel"/>
    <w:tmpl w:val="18469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8D"/>
    <w:rsid w:val="00887E77"/>
    <w:rsid w:val="00E67801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28D"/>
    <w:pPr>
      <w:keepNext/>
      <w:spacing w:after="6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628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28D"/>
    <w:pPr>
      <w:keepNext/>
      <w:spacing w:after="6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628D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la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9161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fi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2014-12-12T07:03:00Z</dcterms:created>
  <dcterms:modified xsi:type="dcterms:W3CDTF">2014-12-12T07:07:00Z</dcterms:modified>
</cp:coreProperties>
</file>