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F0" w:rsidRDefault="002F4EF0" w:rsidP="002F4EF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F4EF0">
        <w:rPr>
          <w:color w:val="000000"/>
          <w:sz w:val="28"/>
          <w:szCs w:val="28"/>
        </w:rPr>
        <w:t>Сущность предпринимательского (хозяйственного) риска, их виды и классификация</w:t>
      </w:r>
    </w:p>
    <w:p w:rsidR="002F4EF0" w:rsidRDefault="002F4EF0" w:rsidP="002F4EF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F4EF0" w:rsidRDefault="002F4EF0" w:rsidP="002F4EF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F4EF0" w:rsidRPr="002F4EF0" w:rsidRDefault="002F4EF0" w:rsidP="002F4EF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F4EF0">
        <w:rPr>
          <w:color w:val="000000"/>
          <w:sz w:val="28"/>
          <w:szCs w:val="28"/>
        </w:rPr>
        <w:t>План</w:t>
      </w:r>
    </w:p>
    <w:p w:rsidR="002F4EF0" w:rsidRPr="002F4EF0" w:rsidRDefault="002F4EF0" w:rsidP="002F4EF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F4EF0">
        <w:rPr>
          <w:color w:val="000000"/>
          <w:sz w:val="28"/>
          <w:szCs w:val="28"/>
        </w:rPr>
        <w:t>Введение</w:t>
      </w:r>
    </w:p>
    <w:p w:rsidR="002F4EF0" w:rsidRPr="002F4EF0" w:rsidRDefault="002F4EF0" w:rsidP="002F4EF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F4EF0">
        <w:rPr>
          <w:color w:val="000000"/>
          <w:sz w:val="28"/>
          <w:szCs w:val="28"/>
        </w:rPr>
        <w:t>1 Сущность, классификация и функции предпринимательского риска</w:t>
      </w:r>
    </w:p>
    <w:p w:rsidR="002F4EF0" w:rsidRPr="002F4EF0" w:rsidRDefault="002F4EF0" w:rsidP="002F4EF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F4EF0">
        <w:rPr>
          <w:color w:val="000000"/>
          <w:sz w:val="28"/>
          <w:szCs w:val="28"/>
        </w:rPr>
        <w:t>1.1 Понятие и характеристика предпринимательского риска</w:t>
      </w:r>
    </w:p>
    <w:p w:rsidR="002F4EF0" w:rsidRPr="002F4EF0" w:rsidRDefault="002F4EF0" w:rsidP="002F4EF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F4EF0">
        <w:rPr>
          <w:color w:val="000000"/>
          <w:sz w:val="28"/>
          <w:szCs w:val="28"/>
        </w:rPr>
        <w:t>1.2 Классификация предпринимательского риска</w:t>
      </w:r>
    </w:p>
    <w:p w:rsidR="002F4EF0" w:rsidRPr="002F4EF0" w:rsidRDefault="002F4EF0" w:rsidP="002F4EF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F4EF0">
        <w:rPr>
          <w:color w:val="000000"/>
          <w:sz w:val="28"/>
          <w:szCs w:val="28"/>
        </w:rPr>
        <w:t>1.3 Функции предпринимательского риска</w:t>
      </w:r>
    </w:p>
    <w:p w:rsidR="002F4EF0" w:rsidRPr="002F4EF0" w:rsidRDefault="002F4EF0" w:rsidP="002F4EF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F4EF0">
        <w:rPr>
          <w:color w:val="000000"/>
          <w:sz w:val="28"/>
          <w:szCs w:val="28"/>
        </w:rPr>
        <w:t>2 Анализ и способы снижения предпринимательского риска</w:t>
      </w:r>
    </w:p>
    <w:p w:rsidR="002F4EF0" w:rsidRPr="002F4EF0" w:rsidRDefault="002F4EF0" w:rsidP="002F4EF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F4EF0">
        <w:rPr>
          <w:color w:val="000000"/>
          <w:sz w:val="28"/>
          <w:szCs w:val="28"/>
        </w:rPr>
        <w:t>2.1 Анализ и определение степени риска</w:t>
      </w:r>
    </w:p>
    <w:p w:rsidR="002F4EF0" w:rsidRPr="002F4EF0" w:rsidRDefault="002F4EF0" w:rsidP="002F4EF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F4EF0">
        <w:rPr>
          <w:color w:val="000000"/>
          <w:sz w:val="28"/>
          <w:szCs w:val="28"/>
        </w:rPr>
        <w:t>2.2 Способы снижения риска</w:t>
      </w:r>
    </w:p>
    <w:p w:rsidR="002F4EF0" w:rsidRPr="002F4EF0" w:rsidRDefault="002F4EF0" w:rsidP="002F4EF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F4EF0">
        <w:rPr>
          <w:color w:val="000000"/>
          <w:sz w:val="28"/>
          <w:szCs w:val="28"/>
        </w:rPr>
        <w:t>3 Страхование предпринимательских рисков в Республике Казахстан</w:t>
      </w:r>
    </w:p>
    <w:p w:rsidR="002F4EF0" w:rsidRPr="002F4EF0" w:rsidRDefault="002F4EF0" w:rsidP="002F4EF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F4EF0">
        <w:rPr>
          <w:color w:val="000000"/>
          <w:sz w:val="28"/>
          <w:szCs w:val="28"/>
        </w:rPr>
        <w:t>Заключение</w:t>
      </w:r>
    </w:p>
    <w:p w:rsidR="002F4EF0" w:rsidRPr="002F4EF0" w:rsidRDefault="002F4EF0" w:rsidP="002F4EF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F4EF0">
        <w:rPr>
          <w:color w:val="000000"/>
          <w:sz w:val="28"/>
          <w:szCs w:val="28"/>
        </w:rPr>
        <w:t>Список использованной литературы</w:t>
      </w:r>
    </w:p>
    <w:p w:rsidR="002F4EF0" w:rsidRDefault="002F4EF0">
      <w:r>
        <w:br w:type="page"/>
      </w:r>
    </w:p>
    <w:p w:rsidR="002F4EF0" w:rsidRDefault="002F4EF0" w:rsidP="002F4EF0">
      <w:pPr>
        <w:pStyle w:val="1"/>
        <w:jc w:val="center"/>
      </w:pPr>
      <w:bookmarkStart w:id="0" w:name="_Toc339622164"/>
      <w:r>
        <w:lastRenderedPageBreak/>
        <w:t>Список использованной литературы</w:t>
      </w:r>
      <w:bookmarkEnd w:id="0"/>
    </w:p>
    <w:p w:rsidR="002F4EF0" w:rsidRDefault="002F4EF0" w:rsidP="002F4EF0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28"/>
        </w:rPr>
      </w:pPr>
    </w:p>
    <w:p w:rsidR="002F4EF0" w:rsidRDefault="002F4EF0" w:rsidP="002F4E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1. Казахстан-2030. Процветание, безопасность и улучшение благосостояния всех казахстанцев: Послание Президента страны народу Казахстана. - Алматы: «Білім». - 2007.</w:t>
      </w:r>
    </w:p>
    <w:p w:rsidR="002F4EF0" w:rsidRDefault="002F4EF0" w:rsidP="002F4E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</w:t>
      </w:r>
      <w:r>
        <w:rPr>
          <w:rStyle w:val="apple-converted-space"/>
          <w:color w:val="000000"/>
          <w:sz w:val="28"/>
          <w:szCs w:val="20"/>
        </w:rPr>
        <w:t> </w:t>
      </w:r>
      <w:r>
        <w:rPr>
          <w:color w:val="000000"/>
          <w:sz w:val="28"/>
          <w:szCs w:val="20"/>
        </w:rPr>
        <w:t>Послание Президента РК от 08.02.2008г.</w:t>
      </w:r>
    </w:p>
    <w:p w:rsidR="002F4EF0" w:rsidRDefault="002F4EF0" w:rsidP="002F4E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3.</w:t>
      </w:r>
      <w:r>
        <w:rPr>
          <w:rStyle w:val="apple-converted-space"/>
          <w:color w:val="000000"/>
          <w:sz w:val="28"/>
          <w:szCs w:val="20"/>
        </w:rPr>
        <w:t> </w:t>
      </w:r>
      <w:r>
        <w:rPr>
          <w:color w:val="000000"/>
          <w:sz w:val="28"/>
          <w:szCs w:val="20"/>
        </w:rPr>
        <w:t>О защите частного предпринимательства.</w:t>
      </w:r>
      <w:r>
        <w:rPr>
          <w:rStyle w:val="apple-converted-space"/>
          <w:color w:val="000000"/>
          <w:sz w:val="28"/>
          <w:szCs w:val="20"/>
        </w:rPr>
        <w:t> </w:t>
      </w:r>
      <w:r>
        <w:rPr>
          <w:color w:val="000000"/>
          <w:sz w:val="28"/>
          <w:szCs w:val="20"/>
        </w:rPr>
        <w:t>Закон Республики Казахстан от 4 июля 1992. // Сборник законодательно-правовых актов «Малый и средний бизнес: Законодательство Республики Казахстан. Алматы. 2000.</w:t>
      </w:r>
    </w:p>
    <w:p w:rsidR="002F4EF0" w:rsidRDefault="002F4EF0" w:rsidP="002F4E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4. О государственной поддержке малого предпринимательства. Закон Республики Казахстан от 19 июня 1997 г. № 131-1 // Сборник законодательно-правовых актов «Малый и средний бизнес: Законодательство Республики Казахстан. Алматы. 2000.</w:t>
      </w:r>
    </w:p>
    <w:p w:rsidR="002F4EF0" w:rsidRDefault="002F4EF0" w:rsidP="002F4E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5. О приоритетах и региональных программах поддержки и развития малого предпринимательства в Республике Казахстан. Указ Президента Республики Казахстан от 7 июля 1997 г. №3589. // Сборник законодательно-правовых актов «Малый и средний бизнес: Законодательство Республики Казахстан. Алматы. 2000.</w:t>
      </w:r>
    </w:p>
    <w:p w:rsidR="002F4EF0" w:rsidRDefault="002F4EF0" w:rsidP="002F4E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6. Мамыров Н.К., Ихданов Ж. Государственное регулирование экономики в условиях Казахстана (теория, опыт, проблемы). Алматы: Экономика, 2008.</w:t>
      </w:r>
    </w:p>
    <w:p w:rsidR="002F4EF0" w:rsidRDefault="002F4EF0" w:rsidP="002F4E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7. Мамыров Н.К. Экономика Казахстана на пороге ХХ1 века. Алматы. Экономика. 2009.</w:t>
      </w:r>
    </w:p>
    <w:p w:rsidR="002F4EF0" w:rsidRDefault="002F4EF0" w:rsidP="002F4E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8. Кошанов А.К., Мухамеджанов Б.Г., Бектемисова С.Т. Формирование частного предпринимательства в условиях перехода к рынку (на примере Республики Казахстан). Алматы: Институт экономики ПАН РК, Конгресс предпринимателей Казахстана, - Алматы, 2005.</w:t>
      </w:r>
    </w:p>
    <w:p w:rsidR="002F4EF0" w:rsidRDefault="002F4EF0" w:rsidP="002F4E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9. Кенжегузин М.Б. Региональная политика Республики Казахстан: экономический механизм реализации. Алматы, 2000.</w:t>
      </w:r>
    </w:p>
    <w:p w:rsidR="002F4EF0" w:rsidRDefault="002F4EF0" w:rsidP="002F4E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10. Шувалова Г. « Основы предпринимательства». Учебное пособие. Караганда: КарГТУ, 2000 - 106 с.</w:t>
      </w:r>
    </w:p>
    <w:p w:rsidR="002F4EF0" w:rsidRPr="002F4EF0" w:rsidRDefault="002F4EF0" w:rsidP="002F4E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11. Тукаев А. « Анализ развития малого бизнеса в Казахстане». Журнал Аль-Пари с.69 №2 1999</w:t>
      </w:r>
    </w:p>
    <w:p w:rsidR="002F4EF0" w:rsidRDefault="002F4EF0" w:rsidP="002F4E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0"/>
        </w:rPr>
        <w:t>1</w:t>
      </w:r>
      <w:r w:rsidRPr="006C72C5">
        <w:rPr>
          <w:color w:val="000000"/>
          <w:sz w:val="28"/>
          <w:szCs w:val="20"/>
        </w:rPr>
        <w:t>2</w:t>
      </w:r>
      <w:r>
        <w:rPr>
          <w:color w:val="000000"/>
          <w:sz w:val="28"/>
          <w:szCs w:val="20"/>
        </w:rPr>
        <w:t>. Петров М. Н. « Основы экономики и предпринимательства». Учебник. Москва-Санкт-Петербург. Издательский дом Герда, 2002-322 с.</w:t>
      </w:r>
    </w:p>
    <w:p w:rsidR="002F4EF0" w:rsidRDefault="002F4EF0" w:rsidP="002F4E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</w:t>
      </w:r>
      <w:r w:rsidRPr="006C72C5">
        <w:rPr>
          <w:color w:val="000000"/>
          <w:sz w:val="28"/>
          <w:szCs w:val="20"/>
        </w:rPr>
        <w:t>3</w:t>
      </w:r>
      <w:r>
        <w:rPr>
          <w:color w:val="000000"/>
          <w:sz w:val="28"/>
          <w:szCs w:val="20"/>
        </w:rPr>
        <w:t>. Лапуста М. Г., Старостин Ю. Л. « Малое предпринимательство». - М.: ИНФРА - М, 2002-320 с.</w:t>
      </w:r>
    </w:p>
    <w:p w:rsidR="002F4EF0" w:rsidRDefault="002F4EF0" w:rsidP="002F4E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</w:t>
      </w:r>
      <w:r w:rsidRPr="006C72C5">
        <w:rPr>
          <w:color w:val="000000"/>
          <w:sz w:val="28"/>
          <w:szCs w:val="20"/>
        </w:rPr>
        <w:t>4</w:t>
      </w:r>
      <w:r>
        <w:rPr>
          <w:color w:val="000000"/>
          <w:sz w:val="28"/>
          <w:szCs w:val="20"/>
        </w:rPr>
        <w:t>. Окаев К. О., Смагулова Н. Т., Бикетова Е. Б., Абдулина З. Т. «Предпринимательство в Республике Казахстан». - Алматы: Экономика, 2000-102 с.</w:t>
      </w:r>
    </w:p>
    <w:p w:rsidR="002F4EF0" w:rsidRDefault="002F4EF0" w:rsidP="002F4E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</w:t>
      </w:r>
      <w:r w:rsidRPr="0046790B">
        <w:rPr>
          <w:color w:val="000000"/>
          <w:sz w:val="28"/>
          <w:szCs w:val="20"/>
        </w:rPr>
        <w:t>5</w:t>
      </w:r>
      <w:r>
        <w:rPr>
          <w:color w:val="000000"/>
          <w:sz w:val="28"/>
          <w:szCs w:val="20"/>
        </w:rPr>
        <w:t>. Горфинкель В. Я., Поляк Г. Б., Швандар В. А. «Предпринимательство». Учебник для вузов. - М.: Банки и биржи, ЮНИТИ, 1998-475 с.</w:t>
      </w:r>
    </w:p>
    <w:p w:rsidR="00666F37" w:rsidRDefault="00666F37">
      <w:bookmarkStart w:id="1" w:name="_GoBack"/>
      <w:bookmarkEnd w:id="1"/>
    </w:p>
    <w:sectPr w:rsidR="00666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F0"/>
    <w:rsid w:val="002F4EF0"/>
    <w:rsid w:val="0066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4EF0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F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F4EF0"/>
    <w:rPr>
      <w:rFonts w:ascii="Times New Roman" w:eastAsia="Times New Roman" w:hAnsi="Times New Roman" w:cs="Times New Roman"/>
      <w:kern w:val="32"/>
      <w:sz w:val="28"/>
      <w:szCs w:val="32"/>
      <w:lang w:eastAsia="ru-RU"/>
    </w:rPr>
  </w:style>
  <w:style w:type="character" w:customStyle="1" w:styleId="apple-converted-space">
    <w:name w:val="apple-converted-space"/>
    <w:basedOn w:val="a0"/>
    <w:rsid w:val="002F4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4EF0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F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F4EF0"/>
    <w:rPr>
      <w:rFonts w:ascii="Times New Roman" w:eastAsia="Times New Roman" w:hAnsi="Times New Roman" w:cs="Times New Roman"/>
      <w:kern w:val="32"/>
      <w:sz w:val="28"/>
      <w:szCs w:val="32"/>
      <w:lang w:eastAsia="ru-RU"/>
    </w:rPr>
  </w:style>
  <w:style w:type="character" w:customStyle="1" w:styleId="apple-converted-space">
    <w:name w:val="apple-converted-space"/>
    <w:basedOn w:val="a0"/>
    <w:rsid w:val="002F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2015-02-05T09:14:00Z</dcterms:created>
  <dcterms:modified xsi:type="dcterms:W3CDTF">2015-02-05T09:17:00Z</dcterms:modified>
</cp:coreProperties>
</file>