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F2" w:rsidRPr="00B368AC" w:rsidRDefault="008059F2" w:rsidP="008059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r w:rsidRPr="00B368AC">
        <w:rPr>
          <w:color w:val="000000"/>
          <w:sz w:val="28"/>
          <w:szCs w:val="28"/>
        </w:rPr>
        <w:t>Учет готовой продукции</w:t>
      </w:r>
    </w:p>
    <w:p w:rsidR="008059F2" w:rsidRPr="00B368AC" w:rsidRDefault="008059F2" w:rsidP="008059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059F2" w:rsidRPr="00B368AC" w:rsidRDefault="008059F2" w:rsidP="008059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059F2" w:rsidRPr="00B368AC" w:rsidRDefault="008059F2" w:rsidP="008059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8AC">
        <w:rPr>
          <w:color w:val="000000"/>
          <w:sz w:val="28"/>
          <w:szCs w:val="28"/>
        </w:rPr>
        <w:t>План</w:t>
      </w:r>
    </w:p>
    <w:p w:rsidR="008059F2" w:rsidRPr="00B368AC" w:rsidRDefault="008059F2" w:rsidP="008059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8AC">
        <w:rPr>
          <w:color w:val="000000"/>
          <w:sz w:val="28"/>
          <w:szCs w:val="28"/>
        </w:rPr>
        <w:t>Введение</w:t>
      </w:r>
    </w:p>
    <w:p w:rsidR="008059F2" w:rsidRPr="00B368AC" w:rsidRDefault="008059F2" w:rsidP="008059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8AC">
        <w:rPr>
          <w:color w:val="000000"/>
          <w:sz w:val="28"/>
          <w:szCs w:val="28"/>
        </w:rPr>
        <w:t>1 Роль финансового учета в формировании информации о движении готовой продукции</w:t>
      </w:r>
    </w:p>
    <w:p w:rsidR="008059F2" w:rsidRPr="00B368AC" w:rsidRDefault="008059F2" w:rsidP="008059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8AC">
        <w:rPr>
          <w:color w:val="000000"/>
          <w:sz w:val="28"/>
          <w:szCs w:val="28"/>
        </w:rPr>
        <w:t>1.1 Цель и задачи учета готовой продукции</w:t>
      </w:r>
    </w:p>
    <w:p w:rsidR="008059F2" w:rsidRPr="00B368AC" w:rsidRDefault="008059F2" w:rsidP="008059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8AC">
        <w:rPr>
          <w:color w:val="000000"/>
          <w:sz w:val="28"/>
          <w:szCs w:val="28"/>
        </w:rPr>
        <w:t>1.2 Готовая продукция ее оценка и номенклатура</w:t>
      </w:r>
    </w:p>
    <w:p w:rsidR="008059F2" w:rsidRPr="00B368AC" w:rsidRDefault="008059F2" w:rsidP="008059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8AC">
        <w:rPr>
          <w:color w:val="000000"/>
          <w:sz w:val="28"/>
          <w:szCs w:val="28"/>
        </w:rPr>
        <w:t>2 Организация финансового учета готовой продукции</w:t>
      </w:r>
    </w:p>
    <w:p w:rsidR="008059F2" w:rsidRPr="00B368AC" w:rsidRDefault="008059F2" w:rsidP="008059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8AC">
        <w:rPr>
          <w:color w:val="000000"/>
          <w:sz w:val="28"/>
          <w:szCs w:val="28"/>
        </w:rPr>
        <w:t>2.1 Учетная Политика предприятия</w:t>
      </w:r>
    </w:p>
    <w:p w:rsidR="008059F2" w:rsidRPr="00B368AC" w:rsidRDefault="008059F2" w:rsidP="008059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8AC">
        <w:rPr>
          <w:color w:val="000000"/>
          <w:sz w:val="28"/>
          <w:szCs w:val="28"/>
        </w:rPr>
        <w:t>2.2 Учет выпуска готовой продукции</w:t>
      </w:r>
    </w:p>
    <w:p w:rsidR="008059F2" w:rsidRPr="00B368AC" w:rsidRDefault="008059F2" w:rsidP="008059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8AC">
        <w:rPr>
          <w:color w:val="000000"/>
          <w:sz w:val="28"/>
          <w:szCs w:val="28"/>
        </w:rPr>
        <w:t>2.3 Учет готовой продукции на складе</w:t>
      </w:r>
    </w:p>
    <w:p w:rsidR="008059F2" w:rsidRPr="00B368AC" w:rsidRDefault="008059F2" w:rsidP="008059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8AC">
        <w:rPr>
          <w:color w:val="000000"/>
          <w:sz w:val="28"/>
          <w:szCs w:val="28"/>
        </w:rPr>
        <w:t>2.4 Учет реализации готовой продукции</w:t>
      </w:r>
    </w:p>
    <w:p w:rsidR="008059F2" w:rsidRPr="00B368AC" w:rsidRDefault="008059F2" w:rsidP="008059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8AC">
        <w:rPr>
          <w:color w:val="000000"/>
          <w:sz w:val="28"/>
          <w:szCs w:val="28"/>
        </w:rPr>
        <w:t>2.5 Инвентаризация готовой продукции</w:t>
      </w:r>
    </w:p>
    <w:p w:rsidR="008059F2" w:rsidRPr="00B368AC" w:rsidRDefault="008059F2" w:rsidP="008059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8AC">
        <w:rPr>
          <w:color w:val="000000"/>
          <w:sz w:val="28"/>
          <w:szCs w:val="28"/>
        </w:rPr>
        <w:t>2.6 Учет возврата готовой продукции, скидки с цены продажи</w:t>
      </w:r>
    </w:p>
    <w:p w:rsidR="008059F2" w:rsidRPr="00B368AC" w:rsidRDefault="008059F2" w:rsidP="008059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8AC">
        <w:rPr>
          <w:color w:val="000000"/>
          <w:sz w:val="28"/>
          <w:szCs w:val="28"/>
        </w:rPr>
        <w:t>2.7 Отчетность материально ответственных лиц</w:t>
      </w:r>
    </w:p>
    <w:p w:rsidR="008059F2" w:rsidRPr="00B368AC" w:rsidRDefault="008059F2" w:rsidP="008059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8A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3 Аудит готовой продукции</w:t>
      </w:r>
    </w:p>
    <w:p w:rsidR="008059F2" w:rsidRPr="00B368AC" w:rsidRDefault="008059F2" w:rsidP="008059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8A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8059F2" w:rsidRPr="00B368AC" w:rsidRDefault="008059F2" w:rsidP="008059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8A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Список литературы</w:t>
      </w:r>
    </w:p>
    <w:p w:rsidR="008059F2" w:rsidRPr="00B368AC" w:rsidRDefault="008059F2">
      <w:pPr>
        <w:rPr>
          <w:rFonts w:ascii="Times New Roman" w:hAnsi="Times New Roman" w:cs="Times New Roman"/>
          <w:sz w:val="28"/>
          <w:szCs w:val="28"/>
        </w:rPr>
      </w:pPr>
      <w:r w:rsidRPr="00B368AC">
        <w:rPr>
          <w:rFonts w:ascii="Times New Roman" w:hAnsi="Times New Roman" w:cs="Times New Roman"/>
          <w:sz w:val="28"/>
          <w:szCs w:val="28"/>
        </w:rPr>
        <w:br w:type="page"/>
      </w:r>
    </w:p>
    <w:p w:rsidR="00B368AC" w:rsidRPr="00B368AC" w:rsidRDefault="00B368AC" w:rsidP="00B368AC">
      <w:pPr>
        <w:pStyle w:val="1"/>
        <w:spacing w:before="0" w:beforeAutospacing="0" w:after="0" w:afterAutospacing="0"/>
        <w:ind w:firstLine="244"/>
        <w:jc w:val="center"/>
        <w:rPr>
          <w:sz w:val="28"/>
          <w:szCs w:val="28"/>
        </w:rPr>
      </w:pPr>
      <w:r w:rsidRPr="00B368AC">
        <w:rPr>
          <w:sz w:val="28"/>
          <w:szCs w:val="28"/>
        </w:rPr>
        <w:lastRenderedPageBreak/>
        <w:t>Список использованной литературы</w:t>
      </w:r>
    </w:p>
    <w:p w:rsidR="00B368AC" w:rsidRPr="00B368AC" w:rsidRDefault="00B368AC" w:rsidP="00B368AC">
      <w:pPr>
        <w:widowControl w:val="0"/>
        <w:ind w:firstLine="2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68AC" w:rsidRPr="00B368AC" w:rsidRDefault="00B368AC" w:rsidP="00B368AC">
      <w:pPr>
        <w:numPr>
          <w:ilvl w:val="0"/>
          <w:numId w:val="1"/>
        </w:numPr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68A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Финансовый учет под ред. Гетьмана В.Г. М.,2005</w:t>
      </w:r>
    </w:p>
    <w:p w:rsidR="00B368AC" w:rsidRPr="00B368AC" w:rsidRDefault="00B368AC" w:rsidP="00B368AC">
      <w:pPr>
        <w:numPr>
          <w:ilvl w:val="0"/>
          <w:numId w:val="1"/>
        </w:numPr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68AC">
        <w:rPr>
          <w:rFonts w:ascii="Times New Roman" w:hAnsi="Times New Roman" w:cs="Times New Roman"/>
          <w:sz w:val="28"/>
          <w:szCs w:val="28"/>
        </w:rPr>
        <w:t>Кондраков Н.П. Самоучитель по бухгалтерскому учёту (пятое издание, переработанное и дополненное) – М.: "Проспект", 2011</w:t>
      </w:r>
    </w:p>
    <w:p w:rsidR="00B368AC" w:rsidRPr="00B368AC" w:rsidRDefault="00B368AC" w:rsidP="00B368AC">
      <w:pPr>
        <w:numPr>
          <w:ilvl w:val="0"/>
          <w:numId w:val="1"/>
        </w:numPr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68AC">
        <w:rPr>
          <w:rFonts w:ascii="Times New Roman" w:hAnsi="Times New Roman" w:cs="Times New Roman"/>
          <w:sz w:val="28"/>
          <w:szCs w:val="28"/>
        </w:rPr>
        <w:t>Кондраков Н.П.Бухгалтерский учет: Учебник. — М.: ИНФРА-М, 2007.</w:t>
      </w:r>
    </w:p>
    <w:p w:rsidR="00B368AC" w:rsidRPr="00B368AC" w:rsidRDefault="00B368AC" w:rsidP="00B368AC">
      <w:pPr>
        <w:numPr>
          <w:ilvl w:val="0"/>
          <w:numId w:val="1"/>
        </w:numPr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68AC">
        <w:rPr>
          <w:rFonts w:ascii="Times New Roman" w:hAnsi="Times New Roman" w:cs="Times New Roman"/>
          <w:sz w:val="28"/>
          <w:szCs w:val="28"/>
        </w:rPr>
        <w:t>МСФО</w:t>
      </w:r>
    </w:p>
    <w:p w:rsidR="00B368AC" w:rsidRPr="00B368AC" w:rsidRDefault="00B368AC" w:rsidP="00B368AC">
      <w:pPr>
        <w:numPr>
          <w:ilvl w:val="0"/>
          <w:numId w:val="1"/>
        </w:numPr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68AC">
        <w:rPr>
          <w:rFonts w:ascii="Times New Roman" w:hAnsi="Times New Roman" w:cs="Times New Roman"/>
          <w:sz w:val="28"/>
          <w:szCs w:val="28"/>
        </w:rPr>
        <w:t>Официальный сайт АО «Рахат» http://www.rakhat.kz/</w:t>
      </w:r>
    </w:p>
    <w:p w:rsidR="00B368AC" w:rsidRPr="00B368AC" w:rsidRDefault="00B368AC" w:rsidP="00B368AC">
      <w:pPr>
        <w:numPr>
          <w:ilvl w:val="0"/>
          <w:numId w:val="1"/>
        </w:numPr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68AC">
        <w:rPr>
          <w:rFonts w:ascii="Times New Roman" w:hAnsi="Times New Roman" w:cs="Times New Roman"/>
          <w:sz w:val="28"/>
          <w:szCs w:val="28"/>
        </w:rPr>
        <w:t>Учетная политика и иные документы АО «Рахат»</w:t>
      </w:r>
    </w:p>
    <w:p w:rsidR="00B368AC" w:rsidRPr="00B368AC" w:rsidRDefault="00B368AC" w:rsidP="00B368AC">
      <w:pPr>
        <w:numPr>
          <w:ilvl w:val="0"/>
          <w:numId w:val="1"/>
        </w:numPr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68AC">
        <w:rPr>
          <w:rFonts w:ascii="Times New Roman" w:hAnsi="Times New Roman" w:cs="Times New Roman"/>
          <w:sz w:val="28"/>
          <w:szCs w:val="28"/>
        </w:rPr>
        <w:t xml:space="preserve">Разливаева Л.В.Бухгалтерский учет в производственной сфере. Учебно-практическое пособие. – Караганда, 2010. </w:t>
      </w:r>
    </w:p>
    <w:p w:rsidR="00B368AC" w:rsidRPr="00B368AC" w:rsidRDefault="00B368AC" w:rsidP="00B368AC">
      <w:pPr>
        <w:numPr>
          <w:ilvl w:val="0"/>
          <w:numId w:val="1"/>
        </w:numPr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68AC">
        <w:rPr>
          <w:rFonts w:ascii="Times New Roman" w:hAnsi="Times New Roman" w:cs="Times New Roman"/>
          <w:sz w:val="28"/>
          <w:szCs w:val="28"/>
        </w:rPr>
        <w:t>Муравицкая Н.К. Лукьяненко Г.И. Бухгалтерский учет: Финансовый учет Управленческий учет Финансовая отчетность: Учебник КноРус 2005</w:t>
      </w:r>
    </w:p>
    <w:p w:rsidR="00B368AC" w:rsidRPr="00B368AC" w:rsidRDefault="00B368AC" w:rsidP="00B368AC">
      <w:pPr>
        <w:numPr>
          <w:ilvl w:val="0"/>
          <w:numId w:val="1"/>
        </w:numPr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68AC">
        <w:rPr>
          <w:rFonts w:ascii="Times New Roman" w:hAnsi="Times New Roman" w:cs="Times New Roman"/>
          <w:sz w:val="28"/>
          <w:szCs w:val="28"/>
        </w:rPr>
        <w:t>Литовченко В.П. Финансовый учет КноРус 2006</w:t>
      </w:r>
    </w:p>
    <w:p w:rsidR="00B368AC" w:rsidRPr="00B368AC" w:rsidRDefault="00B368AC" w:rsidP="00B368AC">
      <w:pPr>
        <w:numPr>
          <w:ilvl w:val="0"/>
          <w:numId w:val="1"/>
        </w:numPr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68AC">
        <w:rPr>
          <w:rFonts w:ascii="Times New Roman" w:hAnsi="Times New Roman" w:cs="Times New Roman"/>
          <w:sz w:val="28"/>
          <w:szCs w:val="28"/>
        </w:rPr>
        <w:t>Ивашкевич В.Б. Бухгалтерский управленческий учет : учеб. для вузов. — М. : Экономистъ, 2006</w:t>
      </w:r>
    </w:p>
    <w:p w:rsidR="00B368AC" w:rsidRPr="00B368AC" w:rsidRDefault="00B368AC" w:rsidP="00B368AC">
      <w:pPr>
        <w:numPr>
          <w:ilvl w:val="0"/>
          <w:numId w:val="1"/>
        </w:numPr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68AC">
        <w:rPr>
          <w:rFonts w:ascii="Times New Roman" w:hAnsi="Times New Roman" w:cs="Times New Roman"/>
          <w:sz w:val="28"/>
          <w:szCs w:val="28"/>
        </w:rPr>
        <w:t xml:space="preserve"> Методические рекомендации к стандарту бухгалтерского учёта № 24 "Организация бухгалтерской службы"</w:t>
      </w:r>
    </w:p>
    <w:p w:rsidR="00B368AC" w:rsidRPr="00B368AC" w:rsidRDefault="00B368AC" w:rsidP="00B368AC">
      <w:pPr>
        <w:widowControl w:val="0"/>
        <w:numPr>
          <w:ilvl w:val="0"/>
          <w:numId w:val="1"/>
        </w:numPr>
        <w:spacing w:after="0" w:line="240" w:lineRule="auto"/>
        <w:ind w:left="0" w:firstLine="2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8AC">
        <w:rPr>
          <w:rFonts w:ascii="Times New Roman" w:hAnsi="Times New Roman" w:cs="Times New Roman"/>
          <w:color w:val="000000"/>
          <w:sz w:val="28"/>
          <w:szCs w:val="28"/>
        </w:rPr>
        <w:t>Приказ Министра финансов Республики Казахстан от 23 мая 2007 года № 185 Об утверждении Типового плана счетов бухгалтерского учета</w:t>
      </w:r>
    </w:p>
    <w:p w:rsidR="00B368AC" w:rsidRPr="00B368AC" w:rsidRDefault="00B368AC" w:rsidP="00B368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8AC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 по применению Типового плана счетов. Приказ В.Э. Керимов, П.В. Селиванов, А.А. Епифанов, М.С. Крятов под ред. В.Э. Министра финансов РК от 23.05.2007, №185 Керимова — М Экзамен, 2003 </w:t>
      </w:r>
    </w:p>
    <w:p w:rsidR="00B368AC" w:rsidRPr="00B368AC" w:rsidRDefault="00B368AC" w:rsidP="00B368AC">
      <w:pPr>
        <w:numPr>
          <w:ilvl w:val="0"/>
          <w:numId w:val="1"/>
        </w:numPr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68AC">
        <w:rPr>
          <w:rFonts w:ascii="Times New Roman" w:hAnsi="Times New Roman" w:cs="Times New Roman"/>
          <w:sz w:val="28"/>
          <w:szCs w:val="28"/>
        </w:rPr>
        <w:t>Бухгалтерский управленческий учет: учеб. для студентов вузов, обучающихся по экон. специальностям / М. А. Вахрушина. — 6-е изд., испр. — Москва : Омега-Л, 2007</w:t>
      </w:r>
    </w:p>
    <w:p w:rsidR="00B368AC" w:rsidRPr="00B368AC" w:rsidRDefault="00B368AC" w:rsidP="00B368AC">
      <w:pPr>
        <w:numPr>
          <w:ilvl w:val="0"/>
          <w:numId w:val="1"/>
        </w:numPr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68AC">
        <w:rPr>
          <w:rFonts w:ascii="Times New Roman" w:hAnsi="Times New Roman" w:cs="Times New Roman"/>
          <w:sz w:val="28"/>
          <w:szCs w:val="28"/>
        </w:rPr>
        <w:t>Абленов Д.О. Аудит: теория и практика Алматы 2005</w:t>
      </w:r>
    </w:p>
    <w:p w:rsidR="00B368AC" w:rsidRPr="00B368AC" w:rsidRDefault="00B368AC" w:rsidP="00B368AC">
      <w:pPr>
        <w:numPr>
          <w:ilvl w:val="0"/>
          <w:numId w:val="1"/>
        </w:numPr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68AC">
        <w:rPr>
          <w:rFonts w:ascii="Times New Roman" w:hAnsi="Times New Roman" w:cs="Times New Roman"/>
          <w:sz w:val="28"/>
          <w:szCs w:val="28"/>
        </w:rPr>
        <w:t>Ажибаева З.Н. Аудит Алматы 2004</w:t>
      </w:r>
    </w:p>
    <w:p w:rsidR="00B368AC" w:rsidRPr="00B368AC" w:rsidRDefault="00B368AC" w:rsidP="00B368AC">
      <w:pPr>
        <w:numPr>
          <w:ilvl w:val="0"/>
          <w:numId w:val="1"/>
        </w:numPr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368AC">
        <w:rPr>
          <w:rFonts w:ascii="Times New Roman" w:hAnsi="Times New Roman" w:cs="Times New Roman"/>
          <w:sz w:val="28"/>
          <w:szCs w:val="28"/>
        </w:rPr>
        <w:t>Шеремет А.Д. Суйц В.П. Аудит: Учебник - 5-е изд перераб и доп - (Серия Высшее образование) 2009 г</w:t>
      </w:r>
    </w:p>
    <w:p w:rsidR="00B368AC" w:rsidRPr="00B368AC" w:rsidRDefault="00B368AC" w:rsidP="00B368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8AC">
        <w:rPr>
          <w:rFonts w:ascii="Times New Roman" w:hAnsi="Times New Roman" w:cs="Times New Roman"/>
          <w:sz w:val="28"/>
          <w:szCs w:val="28"/>
        </w:rPr>
        <w:t>Шеремет А. Д., Суйц В. П, Бухгалтерский учет, аудит, 2005</w:t>
      </w:r>
    </w:p>
    <w:p w:rsidR="00B368AC" w:rsidRPr="00B368AC" w:rsidRDefault="00B368AC" w:rsidP="00B368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8AC">
        <w:rPr>
          <w:rFonts w:ascii="Times New Roman" w:hAnsi="Times New Roman" w:cs="Times New Roman"/>
          <w:sz w:val="28"/>
          <w:szCs w:val="28"/>
        </w:rPr>
        <w:t xml:space="preserve"> Суворова СП., Парушина Н.В., Галкина Е.В.Международные стандарты аудита: учеб. пособ. — М.:ИД «ФОРУМ»: ИНФРА-М, 2007</w:t>
      </w:r>
    </w:p>
    <w:p w:rsidR="00B368AC" w:rsidRPr="00B368AC" w:rsidRDefault="00B368AC" w:rsidP="00B368AC">
      <w:pPr>
        <w:ind w:left="244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456B1" w:rsidRPr="00B368AC" w:rsidRDefault="00A456B1" w:rsidP="00805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56B1" w:rsidRPr="00B3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3617"/>
    <w:multiLevelType w:val="hybridMultilevel"/>
    <w:tmpl w:val="7EB4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F2"/>
    <w:rsid w:val="008059F2"/>
    <w:rsid w:val="00A456B1"/>
    <w:rsid w:val="00B3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36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9F2"/>
    <w:rPr>
      <w:b/>
      <w:bCs/>
    </w:rPr>
  </w:style>
  <w:style w:type="character" w:customStyle="1" w:styleId="10">
    <w:name w:val="Заголовок 1 Знак"/>
    <w:basedOn w:val="a0"/>
    <w:link w:val="1"/>
    <w:rsid w:val="00B36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36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9F2"/>
    <w:rPr>
      <w:b/>
      <w:bCs/>
    </w:rPr>
  </w:style>
  <w:style w:type="character" w:customStyle="1" w:styleId="10">
    <w:name w:val="Заголовок 1 Знак"/>
    <w:basedOn w:val="a0"/>
    <w:link w:val="1"/>
    <w:rsid w:val="00B36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2015-03-05T09:16:00Z</dcterms:created>
  <dcterms:modified xsi:type="dcterms:W3CDTF">2015-03-05T09:44:00Z</dcterms:modified>
</cp:coreProperties>
</file>