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94" w:rsidRDefault="00185294" w:rsidP="0018529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5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Учет расчетов с бюджетом</w:t>
      </w:r>
      <w:bookmarkStart w:id="0" w:name="_GoBack"/>
      <w:bookmarkEnd w:id="0"/>
    </w:p>
    <w:p w:rsidR="00185294" w:rsidRDefault="00185294" w:rsidP="0018529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294" w:rsidRDefault="00185294" w:rsidP="0018529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294" w:rsidRDefault="00185294" w:rsidP="0018529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294" w:rsidRPr="00185294" w:rsidRDefault="00185294" w:rsidP="0018529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5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185294" w:rsidRPr="00185294" w:rsidRDefault="00185294" w:rsidP="001852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2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185294" w:rsidRPr="00185294" w:rsidRDefault="00185294" w:rsidP="001852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2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Роль налогов в формировании государственного бюджета</w:t>
      </w:r>
    </w:p>
    <w:p w:rsidR="00185294" w:rsidRPr="00185294" w:rsidRDefault="00185294" w:rsidP="001852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Понятие государственного бюджета и налоговой системы. Основные элементы налогообложения</w:t>
      </w:r>
    </w:p>
    <w:p w:rsidR="00185294" w:rsidRPr="00185294" w:rsidRDefault="00185294" w:rsidP="001852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Основные виды налогов и других обязательных платежей</w:t>
      </w:r>
    </w:p>
    <w:p w:rsidR="00185294" w:rsidRPr="00185294" w:rsidRDefault="00185294" w:rsidP="001852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2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Порядок учета начисления и уплаты в бюджет основных видов налогов и других обязательных</w:t>
      </w:r>
    </w:p>
    <w:p w:rsidR="00185294" w:rsidRPr="00185294" w:rsidRDefault="00185294" w:rsidP="001852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Корпоративный подоходный налог</w:t>
      </w:r>
    </w:p>
    <w:p w:rsidR="00185294" w:rsidRPr="00185294" w:rsidRDefault="00185294" w:rsidP="001852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Индивидуальный подоходный налог</w:t>
      </w:r>
    </w:p>
    <w:p w:rsidR="00185294" w:rsidRPr="00185294" w:rsidRDefault="00185294" w:rsidP="001852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Социальный налог</w:t>
      </w:r>
    </w:p>
    <w:p w:rsidR="00185294" w:rsidRPr="00185294" w:rsidRDefault="00185294" w:rsidP="001852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Налог на добавленную стоимость</w:t>
      </w:r>
    </w:p>
    <w:p w:rsidR="00185294" w:rsidRPr="00185294" w:rsidRDefault="00185294" w:rsidP="001852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Акцизы</w:t>
      </w:r>
    </w:p>
    <w:p w:rsidR="00185294" w:rsidRPr="00185294" w:rsidRDefault="00185294" w:rsidP="001852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 Земельный налог</w:t>
      </w:r>
    </w:p>
    <w:p w:rsidR="00185294" w:rsidRPr="00185294" w:rsidRDefault="00185294" w:rsidP="001852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 Налог на имущество</w:t>
      </w:r>
    </w:p>
    <w:p w:rsidR="00185294" w:rsidRPr="00185294" w:rsidRDefault="00185294" w:rsidP="001852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 Налог на транспортные средства</w:t>
      </w:r>
    </w:p>
    <w:p w:rsidR="00185294" w:rsidRPr="00185294" w:rsidRDefault="00185294" w:rsidP="001852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2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185294" w:rsidRPr="00185294" w:rsidRDefault="00185294" w:rsidP="001852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2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185294" w:rsidRDefault="0018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5294" w:rsidRPr="00185294" w:rsidRDefault="00185294" w:rsidP="0018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294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185294" w:rsidRPr="00185294" w:rsidRDefault="00185294" w:rsidP="0018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294" w:rsidRPr="00185294" w:rsidRDefault="00185294" w:rsidP="0018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294">
        <w:rPr>
          <w:rFonts w:ascii="Times New Roman" w:hAnsi="Times New Roman" w:cs="Times New Roman"/>
          <w:sz w:val="28"/>
          <w:szCs w:val="28"/>
        </w:rPr>
        <w:t>1. Назарбаев Н.А. Казахстан - 2030. Процветание, безопасность и улучшение благосостояния всех казахстанцев. - «Казахстанская правда», 11 октября 1997г.</w:t>
      </w:r>
    </w:p>
    <w:p w:rsidR="00185294" w:rsidRPr="00185294" w:rsidRDefault="00185294" w:rsidP="0018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294">
        <w:rPr>
          <w:rFonts w:ascii="Times New Roman" w:hAnsi="Times New Roman" w:cs="Times New Roman"/>
          <w:sz w:val="28"/>
          <w:szCs w:val="28"/>
        </w:rPr>
        <w:t>2. Конституция Республики Казахстан от 30 августа 1995 года (с изменениями и дополнениями по состоянию на 2 февраля 2011 года).</w:t>
      </w:r>
    </w:p>
    <w:p w:rsidR="00185294" w:rsidRPr="00185294" w:rsidRDefault="00185294" w:rsidP="0018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294">
        <w:rPr>
          <w:rFonts w:ascii="Times New Roman" w:hAnsi="Times New Roman" w:cs="Times New Roman"/>
          <w:sz w:val="28"/>
          <w:szCs w:val="28"/>
        </w:rPr>
        <w:t>3. Типовой план счетов от 23.05.2007, утвержденный Приказом Министра Финансов Республики Казахстан № 185.</w:t>
      </w:r>
    </w:p>
    <w:p w:rsidR="00185294" w:rsidRPr="00185294" w:rsidRDefault="00185294" w:rsidP="0018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294">
        <w:rPr>
          <w:rFonts w:ascii="Times New Roman" w:hAnsi="Times New Roman" w:cs="Times New Roman"/>
          <w:sz w:val="28"/>
          <w:szCs w:val="28"/>
        </w:rPr>
        <w:t>4. О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185294" w:rsidRPr="00185294" w:rsidRDefault="00185294" w:rsidP="0018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294">
        <w:rPr>
          <w:rFonts w:ascii="Times New Roman" w:hAnsi="Times New Roman" w:cs="Times New Roman"/>
          <w:sz w:val="28"/>
          <w:szCs w:val="28"/>
        </w:rPr>
        <w:t>5. Есенбаев М. Залог благополучия страны: (Налоги: теория и практика) // «Финансы Казахстана» - 1996г. - № 4.</w:t>
      </w:r>
    </w:p>
    <w:p w:rsidR="00185294" w:rsidRPr="00185294" w:rsidRDefault="00185294" w:rsidP="0018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294">
        <w:rPr>
          <w:rFonts w:ascii="Times New Roman" w:hAnsi="Times New Roman" w:cs="Times New Roman"/>
          <w:sz w:val="28"/>
          <w:szCs w:val="28"/>
        </w:rPr>
        <w:t>6. Кадырбеков Б., Грисюк С. Учитывая особенности Республики: (Об основных принципах формирования налоговой системы) // «Казахстан: Экономика и жизнь» - 2005г. - №3-4.</w:t>
      </w:r>
    </w:p>
    <w:p w:rsidR="00185294" w:rsidRPr="00185294" w:rsidRDefault="00185294" w:rsidP="0018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294">
        <w:rPr>
          <w:rFonts w:ascii="Times New Roman" w:hAnsi="Times New Roman" w:cs="Times New Roman"/>
          <w:sz w:val="28"/>
          <w:szCs w:val="28"/>
        </w:rPr>
        <w:t>7. Каможнова Е. Налоговая система: какой же она должна быть? // «Казахстан: Экономика и жизнь» - 2005г. -№3-4.</w:t>
      </w:r>
    </w:p>
    <w:p w:rsidR="00185294" w:rsidRPr="00185294" w:rsidRDefault="00185294" w:rsidP="0018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294">
        <w:rPr>
          <w:rFonts w:ascii="Times New Roman" w:hAnsi="Times New Roman" w:cs="Times New Roman"/>
          <w:sz w:val="28"/>
          <w:szCs w:val="28"/>
        </w:rPr>
        <w:t>8. Карагусова Г. Налоги: сущность и практика использования - Алматы: 2004г.</w:t>
      </w:r>
    </w:p>
    <w:p w:rsidR="00185294" w:rsidRPr="00185294" w:rsidRDefault="00185294" w:rsidP="0018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294">
        <w:rPr>
          <w:rFonts w:ascii="Times New Roman" w:hAnsi="Times New Roman" w:cs="Times New Roman"/>
          <w:sz w:val="28"/>
          <w:szCs w:val="28"/>
        </w:rPr>
        <w:t>9. Мусинов С. М. Налоги с населения Республики Казахстана - Алматы: 2004 г.</w:t>
      </w:r>
    </w:p>
    <w:p w:rsidR="00185294" w:rsidRPr="00185294" w:rsidRDefault="00185294" w:rsidP="0018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294">
        <w:rPr>
          <w:rFonts w:ascii="Times New Roman" w:hAnsi="Times New Roman" w:cs="Times New Roman"/>
          <w:sz w:val="28"/>
          <w:szCs w:val="28"/>
        </w:rPr>
        <w:t>10. Назарова В.Л. Бухгалтерский учет хозяйствующих субъектов: Учебник / под ред. Н.К. Мамырова. - Алматы: 2003г.</w:t>
      </w:r>
    </w:p>
    <w:p w:rsidR="00185294" w:rsidRPr="00185294" w:rsidRDefault="00185294" w:rsidP="0018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294">
        <w:rPr>
          <w:rFonts w:ascii="Times New Roman" w:hAnsi="Times New Roman" w:cs="Times New Roman"/>
          <w:sz w:val="28"/>
          <w:szCs w:val="28"/>
        </w:rPr>
        <w:t>11. Назарова В.Л. Учет денежных средств, займов, ТМЗ, заработной платы. Производственный учет. - «Бухгалтерский и налоговый учет в Казахстане». - 2005г.- №3</w:t>
      </w:r>
    </w:p>
    <w:p w:rsidR="00185294" w:rsidRPr="00185294" w:rsidRDefault="00185294" w:rsidP="0018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294">
        <w:rPr>
          <w:rFonts w:ascii="Times New Roman" w:hAnsi="Times New Roman" w:cs="Times New Roman"/>
          <w:sz w:val="28"/>
          <w:szCs w:val="28"/>
        </w:rPr>
        <w:t>12. Прохоров Е. Основы государства и права Республики Казахстан. Алматы, 1997 г.</w:t>
      </w:r>
    </w:p>
    <w:p w:rsidR="00185294" w:rsidRPr="00185294" w:rsidRDefault="00185294" w:rsidP="0018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294">
        <w:rPr>
          <w:rFonts w:ascii="Times New Roman" w:hAnsi="Times New Roman" w:cs="Times New Roman"/>
          <w:sz w:val="28"/>
          <w:szCs w:val="28"/>
        </w:rPr>
        <w:t>13. Радостовец В.К., Радостовец В.В., Шмидт О.И. Бухгалтерский учет на предприятии. - издание 3-е, доп. и перераб. - Алматы: 2002г.</w:t>
      </w:r>
    </w:p>
    <w:p w:rsidR="00185294" w:rsidRPr="00185294" w:rsidRDefault="00185294" w:rsidP="0018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294">
        <w:rPr>
          <w:rFonts w:ascii="Times New Roman" w:hAnsi="Times New Roman" w:cs="Times New Roman"/>
          <w:sz w:val="28"/>
          <w:szCs w:val="28"/>
        </w:rPr>
        <w:t>14. Скала Н.В., Скала В.И. Сборник бухгалтерских проводок в учете субъектов Республики Казахстан. - издание 5-е - Алматы: 2010.</w:t>
      </w:r>
    </w:p>
    <w:p w:rsidR="00185294" w:rsidRPr="00185294" w:rsidRDefault="00185294" w:rsidP="0018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294">
        <w:rPr>
          <w:rFonts w:ascii="Times New Roman" w:hAnsi="Times New Roman" w:cs="Times New Roman"/>
          <w:sz w:val="28"/>
          <w:szCs w:val="28"/>
        </w:rPr>
        <w:t>ты бухгалтерского учета РК / Составитель В.И.Скала. Сборник документов. - Алматы: 2007</w:t>
      </w:r>
    </w:p>
    <w:p w:rsidR="00185294" w:rsidRPr="00185294" w:rsidRDefault="00185294" w:rsidP="0018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294">
        <w:rPr>
          <w:rFonts w:ascii="Times New Roman" w:hAnsi="Times New Roman" w:cs="Times New Roman"/>
          <w:sz w:val="28"/>
          <w:szCs w:val="28"/>
        </w:rPr>
        <w:t>16. Толпаков Ж.С. Бухгалтерский учет: Учебник для ВУЗов. - Караганда: 2004г.</w:t>
      </w:r>
    </w:p>
    <w:p w:rsidR="0011563D" w:rsidRPr="00185294" w:rsidRDefault="0011563D" w:rsidP="0018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563D" w:rsidRPr="0018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94"/>
    <w:rsid w:val="0011563D"/>
    <w:rsid w:val="0018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5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5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2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5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5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2015-03-10T07:25:00Z</dcterms:created>
  <dcterms:modified xsi:type="dcterms:W3CDTF">2015-03-10T07:26:00Z</dcterms:modified>
</cp:coreProperties>
</file>