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B1" w:rsidRPr="000828B1" w:rsidRDefault="000828B1" w:rsidP="000828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828B1">
        <w:rPr>
          <w:color w:val="000000"/>
          <w:sz w:val="28"/>
          <w:szCs w:val="28"/>
        </w:rPr>
        <w:t>Учет расходов организации</w:t>
      </w:r>
    </w:p>
    <w:p w:rsidR="000828B1" w:rsidRPr="000828B1" w:rsidRDefault="000828B1" w:rsidP="000828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828B1" w:rsidRPr="000828B1" w:rsidRDefault="000828B1" w:rsidP="000828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828B1" w:rsidRPr="000828B1" w:rsidRDefault="000828B1" w:rsidP="000828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828B1">
        <w:rPr>
          <w:color w:val="000000"/>
          <w:sz w:val="28"/>
          <w:szCs w:val="28"/>
        </w:rPr>
        <w:t>План</w:t>
      </w:r>
    </w:p>
    <w:p w:rsidR="000828B1" w:rsidRPr="000828B1" w:rsidRDefault="000828B1" w:rsidP="000828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828B1">
        <w:rPr>
          <w:color w:val="000000"/>
          <w:sz w:val="28"/>
          <w:szCs w:val="28"/>
        </w:rPr>
        <w:t>Введение</w:t>
      </w:r>
    </w:p>
    <w:p w:rsidR="000828B1" w:rsidRPr="000828B1" w:rsidRDefault="000828B1" w:rsidP="000828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828B1">
        <w:rPr>
          <w:color w:val="000000"/>
          <w:sz w:val="28"/>
          <w:szCs w:val="28"/>
        </w:rPr>
        <w:t>1 Роль финансового учета в формировании информации о расходах организации</w:t>
      </w:r>
    </w:p>
    <w:p w:rsidR="000828B1" w:rsidRPr="000828B1" w:rsidRDefault="000828B1" w:rsidP="000828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828B1">
        <w:rPr>
          <w:color w:val="000000"/>
          <w:sz w:val="28"/>
          <w:szCs w:val="28"/>
        </w:rPr>
        <w:t>2 Методы определения себестоимости реализованной продукции и оказания услуг</w:t>
      </w:r>
    </w:p>
    <w:p w:rsidR="000828B1" w:rsidRPr="000828B1" w:rsidRDefault="000828B1" w:rsidP="000828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828B1">
        <w:rPr>
          <w:color w:val="000000"/>
          <w:sz w:val="28"/>
          <w:szCs w:val="28"/>
        </w:rPr>
        <w:t>3 Документальное оформление и учет себестоимости реализованной продукции и оказания услуг</w:t>
      </w:r>
    </w:p>
    <w:p w:rsidR="000828B1" w:rsidRPr="000828B1" w:rsidRDefault="000828B1" w:rsidP="000828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828B1">
        <w:rPr>
          <w:color w:val="000000"/>
          <w:sz w:val="28"/>
          <w:szCs w:val="28"/>
        </w:rPr>
        <w:t>4 Учет расходов периода</w:t>
      </w:r>
    </w:p>
    <w:p w:rsidR="000828B1" w:rsidRPr="000828B1" w:rsidRDefault="000828B1" w:rsidP="000828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828B1">
        <w:rPr>
          <w:color w:val="000000"/>
          <w:sz w:val="28"/>
          <w:szCs w:val="28"/>
        </w:rPr>
        <w:t>5 Отражение информации о расходах организации в финансовой отчетности</w:t>
      </w:r>
    </w:p>
    <w:p w:rsidR="000828B1" w:rsidRPr="000828B1" w:rsidRDefault="000828B1" w:rsidP="000828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828B1">
        <w:rPr>
          <w:color w:val="000000"/>
          <w:sz w:val="28"/>
          <w:szCs w:val="28"/>
        </w:rPr>
        <w:t>Заключение</w:t>
      </w:r>
    </w:p>
    <w:p w:rsidR="000828B1" w:rsidRPr="000828B1" w:rsidRDefault="000828B1" w:rsidP="000828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828B1">
        <w:rPr>
          <w:color w:val="000000"/>
          <w:sz w:val="28"/>
          <w:szCs w:val="28"/>
        </w:rPr>
        <w:t>Список использованной литературы</w:t>
      </w:r>
    </w:p>
    <w:p w:rsidR="000828B1" w:rsidRPr="000828B1" w:rsidRDefault="000828B1" w:rsidP="000828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828B1">
        <w:rPr>
          <w:color w:val="000000"/>
          <w:sz w:val="28"/>
          <w:szCs w:val="28"/>
        </w:rPr>
        <w:t>Приложения</w:t>
      </w:r>
    </w:p>
    <w:p w:rsidR="000828B1" w:rsidRDefault="0008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28B1" w:rsidRPr="000828B1" w:rsidRDefault="000828B1" w:rsidP="000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B1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0828B1" w:rsidRPr="000828B1" w:rsidRDefault="000828B1" w:rsidP="000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8B1" w:rsidRPr="000828B1" w:rsidRDefault="000828B1" w:rsidP="000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B1">
        <w:rPr>
          <w:rFonts w:ascii="Times New Roman" w:hAnsi="Times New Roman" w:cs="Times New Roman"/>
          <w:sz w:val="28"/>
          <w:szCs w:val="28"/>
        </w:rPr>
        <w:t>1.</w:t>
      </w:r>
      <w:r w:rsidRPr="000828B1">
        <w:rPr>
          <w:rFonts w:ascii="Times New Roman" w:hAnsi="Times New Roman" w:cs="Times New Roman"/>
          <w:sz w:val="28"/>
          <w:szCs w:val="28"/>
        </w:rPr>
        <w:tab/>
        <w:t>Назарова В.Л. Бухгалтерский учет: Учебное пособие / Авт. В.Л. Назарова, под ред. С.С. Сатубалдина. – Алматы: Алматы кітап баспасы, 2011, стр 368 – 443.</w:t>
      </w:r>
    </w:p>
    <w:p w:rsidR="000828B1" w:rsidRPr="000828B1" w:rsidRDefault="000828B1" w:rsidP="000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B1">
        <w:rPr>
          <w:rFonts w:ascii="Times New Roman" w:hAnsi="Times New Roman" w:cs="Times New Roman"/>
          <w:sz w:val="28"/>
          <w:szCs w:val="28"/>
        </w:rPr>
        <w:t>2.</w:t>
      </w:r>
      <w:r w:rsidRPr="000828B1">
        <w:rPr>
          <w:rFonts w:ascii="Times New Roman" w:hAnsi="Times New Roman" w:cs="Times New Roman"/>
          <w:sz w:val="28"/>
          <w:szCs w:val="28"/>
        </w:rPr>
        <w:tab/>
        <w:t>Нурсеитов Э.О.,  Нурсеитов Д.Э. Международные стандарты финансовой отчетности: теория и практика / Справочное руководство. – Алматы: ТОО «Издательство LEM»,  2007. С 415-427.</w:t>
      </w:r>
    </w:p>
    <w:p w:rsidR="000828B1" w:rsidRPr="000828B1" w:rsidRDefault="000828B1" w:rsidP="000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B1">
        <w:rPr>
          <w:rFonts w:ascii="Times New Roman" w:hAnsi="Times New Roman" w:cs="Times New Roman"/>
          <w:sz w:val="28"/>
          <w:szCs w:val="28"/>
        </w:rPr>
        <w:t>3.</w:t>
      </w:r>
      <w:r w:rsidRPr="000828B1">
        <w:rPr>
          <w:rFonts w:ascii="Times New Roman" w:hAnsi="Times New Roman" w:cs="Times New Roman"/>
          <w:sz w:val="28"/>
          <w:szCs w:val="28"/>
        </w:rPr>
        <w:tab/>
        <w:t>Бекболсынова А. Налоги и налогообложение: Учебное пособие/ - Астана: Фолиант. 2010. – 448с.</w:t>
      </w:r>
    </w:p>
    <w:p w:rsidR="000828B1" w:rsidRPr="000828B1" w:rsidRDefault="000828B1" w:rsidP="000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B1">
        <w:rPr>
          <w:rFonts w:ascii="Times New Roman" w:hAnsi="Times New Roman" w:cs="Times New Roman"/>
          <w:sz w:val="28"/>
          <w:szCs w:val="28"/>
        </w:rPr>
        <w:t>4.</w:t>
      </w:r>
      <w:r w:rsidRPr="000828B1">
        <w:rPr>
          <w:rFonts w:ascii="Times New Roman" w:hAnsi="Times New Roman" w:cs="Times New Roman"/>
          <w:sz w:val="28"/>
          <w:szCs w:val="28"/>
        </w:rPr>
        <w:tab/>
        <w:t>Кодекс Республики Казахстан «О налогах и других обязательных платежах в бюджет» от 10.12.2008г. №100-IV по состоянию на 15.01.2014 г.</w:t>
      </w:r>
    </w:p>
    <w:p w:rsidR="000828B1" w:rsidRPr="000828B1" w:rsidRDefault="000828B1" w:rsidP="000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B1">
        <w:rPr>
          <w:rFonts w:ascii="Times New Roman" w:hAnsi="Times New Roman" w:cs="Times New Roman"/>
          <w:sz w:val="28"/>
          <w:szCs w:val="28"/>
        </w:rPr>
        <w:t>5.</w:t>
      </w:r>
      <w:r w:rsidRPr="000828B1">
        <w:rPr>
          <w:rFonts w:ascii="Times New Roman" w:hAnsi="Times New Roman" w:cs="Times New Roman"/>
          <w:sz w:val="28"/>
          <w:szCs w:val="28"/>
        </w:rPr>
        <w:tab/>
        <w:t>Закон РК «О республиканском бюджете на 2011-2013 годы» от 29.10.2010  №357 – IV.</w:t>
      </w:r>
    </w:p>
    <w:p w:rsidR="000828B1" w:rsidRPr="000828B1" w:rsidRDefault="000828B1" w:rsidP="000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B1">
        <w:rPr>
          <w:rFonts w:ascii="Times New Roman" w:hAnsi="Times New Roman" w:cs="Times New Roman"/>
          <w:sz w:val="28"/>
          <w:szCs w:val="28"/>
        </w:rPr>
        <w:t>6.</w:t>
      </w:r>
      <w:r w:rsidRPr="000828B1">
        <w:rPr>
          <w:rFonts w:ascii="Times New Roman" w:hAnsi="Times New Roman" w:cs="Times New Roman"/>
          <w:sz w:val="28"/>
          <w:szCs w:val="28"/>
        </w:rPr>
        <w:tab/>
        <w:t>В.П. Проскурина. Бухгалтерские проводки / Алматы: ТОО «Издательство LEM», - 2011. С 101 – 137.</w:t>
      </w:r>
    </w:p>
    <w:p w:rsidR="000828B1" w:rsidRPr="000828B1" w:rsidRDefault="000828B1" w:rsidP="000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B1">
        <w:rPr>
          <w:rFonts w:ascii="Times New Roman" w:hAnsi="Times New Roman" w:cs="Times New Roman"/>
          <w:sz w:val="28"/>
          <w:szCs w:val="28"/>
        </w:rPr>
        <w:t>7.</w:t>
      </w:r>
      <w:r w:rsidRPr="000828B1">
        <w:rPr>
          <w:rFonts w:ascii="Times New Roman" w:hAnsi="Times New Roman" w:cs="Times New Roman"/>
          <w:sz w:val="28"/>
          <w:szCs w:val="28"/>
        </w:rPr>
        <w:tab/>
        <w:t>Правила ведения бухгалтерского учета, утвержденные постановлением Правительства РК от 22 июня 2007 года №221 с изменениями от 14.10.11 года № 1172</w:t>
      </w:r>
    </w:p>
    <w:p w:rsidR="000828B1" w:rsidRPr="000828B1" w:rsidRDefault="000828B1" w:rsidP="000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B1">
        <w:rPr>
          <w:rFonts w:ascii="Times New Roman" w:hAnsi="Times New Roman" w:cs="Times New Roman"/>
          <w:sz w:val="28"/>
          <w:szCs w:val="28"/>
        </w:rPr>
        <w:t>8.</w:t>
      </w:r>
      <w:r w:rsidRPr="000828B1">
        <w:rPr>
          <w:rFonts w:ascii="Times New Roman" w:hAnsi="Times New Roman" w:cs="Times New Roman"/>
          <w:sz w:val="28"/>
          <w:szCs w:val="28"/>
        </w:rPr>
        <w:tab/>
        <w:t>«Типовой план счетов бухгалтерского учета», утвержденный приказом Министра финансов Республики Казахстан от 23.05.2007г.№185 с изменениями и дополнениями по состоянию на 26.07.2013 г.</w:t>
      </w:r>
    </w:p>
    <w:p w:rsidR="000828B1" w:rsidRPr="000828B1" w:rsidRDefault="000828B1" w:rsidP="000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B1">
        <w:rPr>
          <w:rFonts w:ascii="Times New Roman" w:hAnsi="Times New Roman" w:cs="Times New Roman"/>
          <w:sz w:val="28"/>
          <w:szCs w:val="28"/>
        </w:rPr>
        <w:t>9.</w:t>
      </w:r>
      <w:r w:rsidRPr="000828B1">
        <w:rPr>
          <w:rFonts w:ascii="Times New Roman" w:hAnsi="Times New Roman" w:cs="Times New Roman"/>
          <w:sz w:val="28"/>
          <w:szCs w:val="28"/>
        </w:rPr>
        <w:tab/>
        <w:t>Закон Республики Казахстан «О бухгалтерском учете и финансовой отчетности» от 28 февраля 2007 года № 234-III (с изменениями и дополнениями по состоянию на 26.12.2012 г.).</w:t>
      </w:r>
    </w:p>
    <w:p w:rsidR="000828B1" w:rsidRPr="000828B1" w:rsidRDefault="000828B1" w:rsidP="000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B1">
        <w:rPr>
          <w:rFonts w:ascii="Times New Roman" w:hAnsi="Times New Roman" w:cs="Times New Roman"/>
          <w:sz w:val="28"/>
          <w:szCs w:val="28"/>
        </w:rPr>
        <w:t>10.</w:t>
      </w:r>
      <w:r w:rsidRPr="000828B1">
        <w:rPr>
          <w:rFonts w:ascii="Times New Roman" w:hAnsi="Times New Roman" w:cs="Times New Roman"/>
          <w:sz w:val="28"/>
          <w:szCs w:val="28"/>
        </w:rPr>
        <w:tab/>
        <w:t>Ержанов М.С. Финансовая отчетность Казахстанских предприятий: учеб. пособие / М. С. Ержанов. - Алматы: Экономика, 2007. - 180 с.</w:t>
      </w:r>
    </w:p>
    <w:p w:rsidR="000828B1" w:rsidRPr="000828B1" w:rsidRDefault="000828B1" w:rsidP="000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B1">
        <w:rPr>
          <w:rFonts w:ascii="Times New Roman" w:hAnsi="Times New Roman" w:cs="Times New Roman"/>
          <w:sz w:val="28"/>
          <w:szCs w:val="28"/>
        </w:rPr>
        <w:t>11.</w:t>
      </w:r>
      <w:r w:rsidRPr="000828B1">
        <w:rPr>
          <w:rFonts w:ascii="Times New Roman" w:hAnsi="Times New Roman" w:cs="Times New Roman"/>
          <w:sz w:val="28"/>
          <w:szCs w:val="28"/>
        </w:rPr>
        <w:tab/>
        <w:t>Финансовый учет – промежуточный уровень // издание на русском языке Дональд И. Кизо, Джерри Ж. Вейгант, Терри Д. Уорфилд – ч.1.- с. 495.</w:t>
      </w:r>
    </w:p>
    <w:p w:rsidR="000828B1" w:rsidRPr="000828B1" w:rsidRDefault="000828B1" w:rsidP="000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B1">
        <w:rPr>
          <w:rFonts w:ascii="Times New Roman" w:hAnsi="Times New Roman" w:cs="Times New Roman"/>
          <w:sz w:val="28"/>
          <w:szCs w:val="28"/>
        </w:rPr>
        <w:t>12.</w:t>
      </w:r>
      <w:r w:rsidRPr="000828B1">
        <w:rPr>
          <w:rFonts w:ascii="Times New Roman" w:hAnsi="Times New Roman" w:cs="Times New Roman"/>
          <w:sz w:val="28"/>
          <w:szCs w:val="28"/>
        </w:rPr>
        <w:tab/>
        <w:t>Вуд Ф. Бухгалтерский учет для предпринимателей 1 / Вуд Ф. / Вуд Ф. - М.: Аскери</w:t>
      </w:r>
    </w:p>
    <w:p w:rsidR="000828B1" w:rsidRPr="000828B1" w:rsidRDefault="000828B1" w:rsidP="000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B1">
        <w:rPr>
          <w:rFonts w:ascii="Times New Roman" w:hAnsi="Times New Roman" w:cs="Times New Roman"/>
          <w:sz w:val="28"/>
          <w:szCs w:val="28"/>
        </w:rPr>
        <w:t>13.</w:t>
      </w:r>
      <w:r w:rsidRPr="000828B1">
        <w:rPr>
          <w:rFonts w:ascii="Times New Roman" w:hAnsi="Times New Roman" w:cs="Times New Roman"/>
          <w:sz w:val="28"/>
          <w:szCs w:val="28"/>
        </w:rPr>
        <w:tab/>
        <w:t>Корреспонденция счетов по МСФО: научное издание. Ч.1. - Алматы: Бико, 2009. - 47 с. - (Б-ка бухгалтера и предпринимателя)</w:t>
      </w:r>
    </w:p>
    <w:p w:rsidR="000828B1" w:rsidRPr="000828B1" w:rsidRDefault="000828B1" w:rsidP="000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B1">
        <w:rPr>
          <w:rFonts w:ascii="Times New Roman" w:hAnsi="Times New Roman" w:cs="Times New Roman"/>
          <w:sz w:val="28"/>
          <w:szCs w:val="28"/>
        </w:rPr>
        <w:t>14.</w:t>
      </w:r>
      <w:r w:rsidRPr="000828B1">
        <w:rPr>
          <w:rFonts w:ascii="Times New Roman" w:hAnsi="Times New Roman" w:cs="Times New Roman"/>
          <w:sz w:val="28"/>
          <w:szCs w:val="28"/>
        </w:rPr>
        <w:tab/>
        <w:t>Методические рекомендации к международным стандартам бухгалтерского учета: методические рекомендации. Вып. 7. - Алматы: LEM, 2009. - 316 с. - (Бухгалтерский учет в РК)</w:t>
      </w:r>
    </w:p>
    <w:p w:rsidR="000828B1" w:rsidRPr="000828B1" w:rsidRDefault="000828B1" w:rsidP="000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B1">
        <w:rPr>
          <w:rFonts w:ascii="Times New Roman" w:hAnsi="Times New Roman" w:cs="Times New Roman"/>
          <w:sz w:val="28"/>
          <w:szCs w:val="28"/>
        </w:rPr>
        <w:t>15.</w:t>
      </w:r>
      <w:r w:rsidRPr="000828B1">
        <w:rPr>
          <w:rFonts w:ascii="Times New Roman" w:hAnsi="Times New Roman" w:cs="Times New Roman"/>
          <w:sz w:val="28"/>
          <w:szCs w:val="28"/>
        </w:rPr>
        <w:tab/>
        <w:t>Разъяснения Международных Стандартов финансовой отчетности: Учебно-справочное пособие: Пер. с англ. - Алматы: Кітап, 2010. - 465 с.</w:t>
      </w:r>
    </w:p>
    <w:p w:rsidR="000828B1" w:rsidRPr="000828B1" w:rsidRDefault="000828B1" w:rsidP="000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B1">
        <w:rPr>
          <w:rFonts w:ascii="Times New Roman" w:hAnsi="Times New Roman" w:cs="Times New Roman"/>
          <w:sz w:val="28"/>
          <w:szCs w:val="28"/>
        </w:rPr>
        <w:t>16.</w:t>
      </w:r>
      <w:r w:rsidRPr="000828B1">
        <w:rPr>
          <w:rFonts w:ascii="Times New Roman" w:hAnsi="Times New Roman" w:cs="Times New Roman"/>
          <w:sz w:val="28"/>
          <w:szCs w:val="28"/>
        </w:rPr>
        <w:tab/>
        <w:t xml:space="preserve">Подготовка данных для составления финансовой и налоговой отчетности: что взять на заметку: что взять на заметку. - Алматы: Бико, 2011. - 48с. - (Б-ка бухгалтера и предпринимателя).  </w:t>
      </w:r>
    </w:p>
    <w:p w:rsidR="000828B1" w:rsidRPr="000828B1" w:rsidRDefault="000828B1" w:rsidP="000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B1">
        <w:rPr>
          <w:rFonts w:ascii="Times New Roman" w:hAnsi="Times New Roman" w:cs="Times New Roman"/>
          <w:sz w:val="28"/>
          <w:szCs w:val="28"/>
        </w:rPr>
        <w:t>17.</w:t>
      </w:r>
      <w:r w:rsidRPr="000828B1">
        <w:rPr>
          <w:rFonts w:ascii="Times New Roman" w:hAnsi="Times New Roman" w:cs="Times New Roman"/>
          <w:sz w:val="28"/>
          <w:szCs w:val="28"/>
        </w:rPr>
        <w:tab/>
        <w:t>Назарова В.Л. Бухгалтерский учет хозяйствующих субъектов. – Алматы, Экономика, 2010.</w:t>
      </w:r>
    </w:p>
    <w:p w:rsidR="007158BE" w:rsidRPr="000828B1" w:rsidRDefault="000828B1" w:rsidP="000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B1">
        <w:rPr>
          <w:rFonts w:ascii="Times New Roman" w:hAnsi="Times New Roman" w:cs="Times New Roman"/>
          <w:sz w:val="28"/>
          <w:szCs w:val="28"/>
        </w:rPr>
        <w:t>18.</w:t>
      </w:r>
      <w:r w:rsidRPr="000828B1">
        <w:rPr>
          <w:rFonts w:ascii="Times New Roman" w:hAnsi="Times New Roman" w:cs="Times New Roman"/>
          <w:sz w:val="28"/>
          <w:szCs w:val="28"/>
        </w:rPr>
        <w:tab/>
        <w:t>Бюллетень бухгалтера. Периодическое издание № 1-12, 2013г., №1, 2014г.</w:t>
      </w:r>
      <w:bookmarkStart w:id="0" w:name="_GoBack"/>
      <w:bookmarkEnd w:id="0"/>
    </w:p>
    <w:sectPr w:rsidR="007158BE" w:rsidRPr="0008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B1"/>
    <w:rsid w:val="000828B1"/>
    <w:rsid w:val="0071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2015-03-06T06:06:00Z</dcterms:created>
  <dcterms:modified xsi:type="dcterms:W3CDTF">2015-03-06T06:07:00Z</dcterms:modified>
</cp:coreProperties>
</file>