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46" w:rsidRDefault="00FA6D31">
      <w:r>
        <w:t>ВКР_</w:t>
      </w:r>
      <w:r w:rsidRPr="002C7038">
        <w:t>Стратегическое развитие деятельности агентства на рынке IVENT, BTL Республики Казахстан</w:t>
      </w:r>
    </w:p>
    <w:p w:rsidR="00FA6D31" w:rsidRDefault="00FA6D31" w:rsidP="00FA6D31">
      <w:pPr>
        <w:jc w:val="center"/>
      </w:pPr>
      <w:r>
        <w:t>Стр-63</w:t>
      </w:r>
    </w:p>
    <w:p w:rsidR="00FA6D31" w:rsidRPr="003B475C" w:rsidRDefault="00FA6D31" w:rsidP="00FA6D31">
      <w:pPr>
        <w:pStyle w:val="11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4"/>
        </w:rPr>
      </w:pPr>
      <w:r w:rsidRPr="003B475C">
        <w:rPr>
          <w:rFonts w:ascii="Times New Roman" w:hAnsi="Times New Roman" w:cs="Times New Roman"/>
          <w:sz w:val="24"/>
        </w:rPr>
        <w:fldChar w:fldCharType="begin"/>
      </w:r>
      <w:r w:rsidRPr="003B475C">
        <w:rPr>
          <w:rFonts w:ascii="Times New Roman" w:hAnsi="Times New Roman" w:cs="Times New Roman"/>
          <w:sz w:val="24"/>
        </w:rPr>
        <w:instrText xml:space="preserve"> TOC \o "1-3" \h \z \u </w:instrText>
      </w:r>
      <w:r w:rsidRPr="003B475C">
        <w:rPr>
          <w:rFonts w:ascii="Times New Roman" w:hAnsi="Times New Roman" w:cs="Times New Roman"/>
          <w:sz w:val="24"/>
        </w:rPr>
        <w:fldChar w:fldCharType="separate"/>
      </w:r>
      <w:hyperlink w:anchor="_Toc509956339" w:history="1">
        <w:r w:rsidRPr="003B475C">
          <w:rPr>
            <w:rStyle w:val="a3"/>
            <w:rFonts w:ascii="Times New Roman" w:hAnsi="Times New Roman" w:cs="Times New Roman"/>
            <w:noProof/>
            <w:sz w:val="24"/>
          </w:rPr>
          <w:t>Введение</w:t>
        </w:r>
      </w:hyperlink>
    </w:p>
    <w:p w:rsidR="00FA6D31" w:rsidRPr="003B475C" w:rsidRDefault="00FA6D31" w:rsidP="00FA6D31">
      <w:pPr>
        <w:pStyle w:val="11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4"/>
        </w:rPr>
      </w:pPr>
      <w:hyperlink w:anchor="_Toc509956340" w:history="1">
        <w:r w:rsidRPr="003B475C">
          <w:rPr>
            <w:rStyle w:val="a3"/>
            <w:rFonts w:ascii="Times New Roman" w:hAnsi="Times New Roman" w:cs="Times New Roman"/>
            <w:noProof/>
            <w:sz w:val="24"/>
          </w:rPr>
          <w:t>1 Теоретические и методические основы стратегического развития деятельности организации</w:t>
        </w:r>
      </w:hyperlink>
    </w:p>
    <w:p w:rsidR="00FA6D31" w:rsidRPr="003B475C" w:rsidRDefault="00FA6D31" w:rsidP="00FA6D31">
      <w:pPr>
        <w:pStyle w:val="2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4"/>
        </w:rPr>
      </w:pPr>
      <w:hyperlink w:anchor="_Toc509956341" w:history="1">
        <w:r w:rsidRPr="003B475C">
          <w:rPr>
            <w:rStyle w:val="a3"/>
            <w:rFonts w:ascii="Times New Roman" w:hAnsi="Times New Roman" w:cs="Times New Roman"/>
            <w:noProof/>
            <w:sz w:val="24"/>
          </w:rPr>
          <w:t>1.1 Сущность и необходимость стратегического развития организации</w:t>
        </w:r>
      </w:hyperlink>
    </w:p>
    <w:p w:rsidR="00FA6D31" w:rsidRPr="003B475C" w:rsidRDefault="00FA6D31" w:rsidP="00FA6D31">
      <w:pPr>
        <w:pStyle w:val="2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4"/>
        </w:rPr>
      </w:pPr>
      <w:hyperlink w:anchor="_Toc509956342" w:history="1">
        <w:r w:rsidRPr="003B475C">
          <w:rPr>
            <w:rStyle w:val="a3"/>
            <w:rFonts w:ascii="Times New Roman" w:hAnsi="Times New Roman" w:cs="Times New Roman"/>
            <w:noProof/>
            <w:sz w:val="24"/>
          </w:rPr>
          <w:t>1.2 Методы и этапы стратегического развития современных организаций</w:t>
        </w:r>
      </w:hyperlink>
    </w:p>
    <w:p w:rsidR="00FA6D31" w:rsidRPr="003B475C" w:rsidRDefault="00FA6D31" w:rsidP="00FA6D31">
      <w:pPr>
        <w:pStyle w:val="2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4"/>
        </w:rPr>
      </w:pPr>
      <w:hyperlink w:anchor="_Toc509956343" w:history="1">
        <w:r w:rsidRPr="003B475C">
          <w:rPr>
            <w:rStyle w:val="a3"/>
            <w:rFonts w:ascii="Times New Roman" w:hAnsi="Times New Roman" w:cs="Times New Roman"/>
            <w:noProof/>
            <w:sz w:val="24"/>
          </w:rPr>
          <w:t xml:space="preserve">1.3 Зарубежный опыт стратегического развития организаций на рынке </w:t>
        </w:r>
        <w:r w:rsidRPr="003B475C">
          <w:rPr>
            <w:rStyle w:val="a3"/>
            <w:rFonts w:ascii="Times New Roman" w:hAnsi="Times New Roman" w:cs="Times New Roman"/>
            <w:noProof/>
            <w:sz w:val="24"/>
            <w:lang w:val="en-US"/>
          </w:rPr>
          <w:t>BTL</w:t>
        </w:r>
        <w:r w:rsidRPr="003B475C">
          <w:rPr>
            <w:rStyle w:val="a3"/>
            <w:rFonts w:ascii="Times New Roman" w:hAnsi="Times New Roman" w:cs="Times New Roman"/>
            <w:noProof/>
            <w:sz w:val="24"/>
          </w:rPr>
          <w:t>/ IVENT услуг</w:t>
        </w:r>
      </w:hyperlink>
    </w:p>
    <w:p w:rsidR="00FA6D31" w:rsidRPr="003B475C" w:rsidRDefault="00FA6D31" w:rsidP="00FA6D31">
      <w:pPr>
        <w:pStyle w:val="2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4"/>
        </w:rPr>
      </w:pPr>
      <w:hyperlink w:anchor="_Toc509956344" w:history="1">
        <w:r w:rsidRPr="003B475C">
          <w:rPr>
            <w:rStyle w:val="a3"/>
            <w:rFonts w:ascii="Times New Roman" w:hAnsi="Times New Roman" w:cs="Times New Roman"/>
            <w:noProof/>
            <w:sz w:val="24"/>
          </w:rPr>
          <w:t>1.4 Обоснование методологии исследования</w:t>
        </w:r>
      </w:hyperlink>
    </w:p>
    <w:p w:rsidR="00FA6D31" w:rsidRPr="003B475C" w:rsidRDefault="00FA6D31" w:rsidP="00FA6D31">
      <w:pPr>
        <w:pStyle w:val="11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4"/>
        </w:rPr>
      </w:pPr>
      <w:hyperlink w:anchor="_Toc509956345" w:history="1">
        <w:r w:rsidRPr="003B475C">
          <w:rPr>
            <w:rStyle w:val="a3"/>
            <w:rFonts w:ascii="Times New Roman" w:hAnsi="Times New Roman" w:cs="Times New Roman"/>
            <w:noProof/>
            <w:sz w:val="24"/>
          </w:rPr>
          <w:t>2 Оценка стратегического развития агентства IVENT компании с использованием  BTL мероприятий</w:t>
        </w:r>
      </w:hyperlink>
    </w:p>
    <w:p w:rsidR="00FA6D31" w:rsidRPr="003B475C" w:rsidRDefault="00FA6D31" w:rsidP="00FA6D31">
      <w:pPr>
        <w:pStyle w:val="2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4"/>
        </w:rPr>
      </w:pPr>
      <w:hyperlink w:anchor="_Toc509956346" w:history="1">
        <w:r w:rsidRPr="003B475C">
          <w:rPr>
            <w:rStyle w:val="a3"/>
            <w:rFonts w:ascii="Times New Roman" w:hAnsi="Times New Roman" w:cs="Times New Roman"/>
            <w:noProof/>
            <w:sz w:val="24"/>
          </w:rPr>
          <w:t xml:space="preserve">2.1 Характеристика </w:t>
        </w:r>
        <w:r w:rsidRPr="003B475C">
          <w:rPr>
            <w:rStyle w:val="a3"/>
            <w:rFonts w:ascii="Times New Roman" w:hAnsi="Times New Roman" w:cs="Times New Roman"/>
            <w:noProof/>
            <w:sz w:val="24"/>
            <w:lang w:val="en-US"/>
          </w:rPr>
          <w:t>BTL</w:t>
        </w:r>
        <w:r w:rsidRPr="003B475C">
          <w:rPr>
            <w:rStyle w:val="a3"/>
            <w:rFonts w:ascii="Times New Roman" w:hAnsi="Times New Roman" w:cs="Times New Roman"/>
            <w:noProof/>
            <w:sz w:val="24"/>
          </w:rPr>
          <w:t xml:space="preserve">/IVENT компании и анализ хозяйственной деятельности  ТОО </w:t>
        </w:r>
      </w:hyperlink>
    </w:p>
    <w:p w:rsidR="00FA6D31" w:rsidRPr="003B475C" w:rsidRDefault="00FA6D31" w:rsidP="00FA6D31">
      <w:pPr>
        <w:pStyle w:val="2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4"/>
        </w:rPr>
      </w:pPr>
      <w:hyperlink w:anchor="_Toc509956347" w:history="1">
        <w:r w:rsidRPr="003B475C">
          <w:rPr>
            <w:rStyle w:val="a3"/>
            <w:rFonts w:ascii="Times New Roman" w:hAnsi="Times New Roman" w:cs="Times New Roman"/>
            <w:noProof/>
            <w:sz w:val="24"/>
          </w:rPr>
          <w:t>2.2</w:t>
        </w:r>
        <w:r w:rsidRPr="003B475C">
          <w:rPr>
            <w:rStyle w:val="a3"/>
            <w:rFonts w:ascii="Times New Roman" w:eastAsia="Calibri" w:hAnsi="Times New Roman" w:cs="Times New Roman"/>
            <w:noProof/>
            <w:sz w:val="24"/>
          </w:rPr>
          <w:t xml:space="preserve"> </w:t>
        </w:r>
        <w:r w:rsidRPr="003B475C">
          <w:rPr>
            <w:rStyle w:val="a3"/>
            <w:rFonts w:ascii="Times New Roman" w:hAnsi="Times New Roman" w:cs="Times New Roman"/>
            <w:noProof/>
            <w:sz w:val="24"/>
          </w:rPr>
          <w:t>Оценка применения BTL мероприятий для стратегического развития компании</w:t>
        </w:r>
      </w:hyperlink>
    </w:p>
    <w:p w:rsidR="00FA6D31" w:rsidRPr="003B475C" w:rsidRDefault="00FA6D31" w:rsidP="00FA6D31">
      <w:pPr>
        <w:pStyle w:val="2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4"/>
        </w:rPr>
      </w:pPr>
      <w:hyperlink w:anchor="_Toc509956348" w:history="1">
        <w:r w:rsidRPr="003B475C">
          <w:rPr>
            <w:rStyle w:val="a3"/>
            <w:rFonts w:ascii="Times New Roman" w:hAnsi="Times New Roman" w:cs="Times New Roman"/>
            <w:noProof/>
            <w:sz w:val="24"/>
          </w:rPr>
          <w:t>2.3 Анализ о</w:t>
        </w:r>
        <w:r>
          <w:rPr>
            <w:rStyle w:val="a3"/>
            <w:rFonts w:ascii="Times New Roman" w:hAnsi="Times New Roman" w:cs="Times New Roman"/>
            <w:noProof/>
            <w:sz w:val="24"/>
          </w:rPr>
          <w:t xml:space="preserve">сновных видов деятельности ТОО </w:t>
        </w:r>
        <w:r w:rsidRPr="003B475C">
          <w:rPr>
            <w:rStyle w:val="a3"/>
            <w:rFonts w:ascii="Times New Roman" w:hAnsi="Times New Roman" w:cs="Times New Roman"/>
            <w:noProof/>
            <w:sz w:val="24"/>
          </w:rPr>
          <w:t xml:space="preserve"> и возможности внедрения новых  услуг в практику хозяйствования организации</w:t>
        </w:r>
      </w:hyperlink>
    </w:p>
    <w:p w:rsidR="00FA6D31" w:rsidRPr="003B475C" w:rsidRDefault="00FA6D31" w:rsidP="00FA6D31">
      <w:pPr>
        <w:pStyle w:val="11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4"/>
        </w:rPr>
      </w:pPr>
      <w:hyperlink w:anchor="_Toc509956349" w:history="1">
        <w:r w:rsidRPr="003B475C">
          <w:rPr>
            <w:rStyle w:val="a3"/>
            <w:rFonts w:ascii="Times New Roman" w:hAnsi="Times New Roman" w:cs="Times New Roman"/>
            <w:noProof/>
            <w:sz w:val="24"/>
          </w:rPr>
          <w:t>3 Разработка вариантов повышения экономической эффективности деятельности ТОО  при внедрении новых услуг как стратегического направления развития</w:t>
        </w:r>
      </w:hyperlink>
    </w:p>
    <w:p w:rsidR="00FA6D31" w:rsidRPr="003B475C" w:rsidRDefault="00FA6D31" w:rsidP="00FA6D31">
      <w:pPr>
        <w:pStyle w:val="2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4"/>
        </w:rPr>
      </w:pPr>
      <w:hyperlink w:anchor="_Toc509956350" w:history="1">
        <w:r w:rsidRPr="003B475C">
          <w:rPr>
            <w:rStyle w:val="a3"/>
            <w:rFonts w:ascii="Times New Roman" w:hAnsi="Times New Roman" w:cs="Times New Roman"/>
            <w:noProof/>
            <w:sz w:val="24"/>
          </w:rPr>
          <w:t xml:space="preserve">3.1 Разработка вариантов повышения экономической эффективности ТОО </w:t>
        </w:r>
      </w:hyperlink>
    </w:p>
    <w:p w:rsidR="00FA6D31" w:rsidRPr="003B475C" w:rsidRDefault="00FA6D31" w:rsidP="00FA6D31">
      <w:pPr>
        <w:pStyle w:val="3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4"/>
        </w:rPr>
      </w:pPr>
      <w:hyperlink w:anchor="_Toc509956351" w:history="1">
        <w:r w:rsidRPr="003B475C">
          <w:rPr>
            <w:rStyle w:val="a3"/>
            <w:rFonts w:ascii="Times New Roman" w:hAnsi="Times New Roman" w:cs="Times New Roman"/>
            <w:noProof/>
            <w:sz w:val="24"/>
          </w:rPr>
          <w:t>3.1.1 Разработка варианта 1: открытие отдела по дизайну и креативу</w:t>
        </w:r>
      </w:hyperlink>
    </w:p>
    <w:p w:rsidR="00FA6D31" w:rsidRPr="003B475C" w:rsidRDefault="00FA6D31" w:rsidP="00FA6D31">
      <w:pPr>
        <w:pStyle w:val="3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4"/>
        </w:rPr>
      </w:pPr>
      <w:hyperlink w:anchor="_Toc509956352" w:history="1">
        <w:r w:rsidRPr="003B475C">
          <w:rPr>
            <w:rStyle w:val="a3"/>
            <w:rFonts w:ascii="Times New Roman" w:hAnsi="Times New Roman" w:cs="Times New Roman"/>
            <w:noProof/>
            <w:sz w:val="24"/>
          </w:rPr>
          <w:t>3.1.2 Разработка варианта 2: открытие отдела по работе с промо-персоналом</w:t>
        </w:r>
      </w:hyperlink>
    </w:p>
    <w:p w:rsidR="00FA6D31" w:rsidRPr="003B475C" w:rsidRDefault="00FA6D31" w:rsidP="00FA6D31">
      <w:pPr>
        <w:pStyle w:val="3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4"/>
        </w:rPr>
      </w:pPr>
      <w:hyperlink w:anchor="_Toc509956353" w:history="1">
        <w:r w:rsidRPr="003B475C">
          <w:rPr>
            <w:rStyle w:val="a3"/>
            <w:rFonts w:ascii="Times New Roman" w:hAnsi="Times New Roman" w:cs="Times New Roman"/>
            <w:noProof/>
            <w:sz w:val="24"/>
          </w:rPr>
          <w:t>3.1.3 Разработка варианта 3: Digital подразделения</w:t>
        </w:r>
      </w:hyperlink>
    </w:p>
    <w:p w:rsidR="00FA6D31" w:rsidRPr="003B475C" w:rsidRDefault="00FA6D31" w:rsidP="00FA6D31">
      <w:pPr>
        <w:pStyle w:val="2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4"/>
        </w:rPr>
      </w:pPr>
      <w:hyperlink w:anchor="_Toc509956354" w:history="1">
        <w:r w:rsidRPr="003B475C">
          <w:rPr>
            <w:rStyle w:val="a3"/>
            <w:rFonts w:ascii="Times New Roman" w:hAnsi="Times New Roman" w:cs="Times New Roman"/>
            <w:noProof/>
            <w:sz w:val="24"/>
          </w:rPr>
          <w:t xml:space="preserve">3.2 Организационный план внедрения разработанных вариантов и расчет затрат на их реализацию компанией ТОО </w:t>
        </w:r>
      </w:hyperlink>
    </w:p>
    <w:p w:rsidR="00FA6D31" w:rsidRPr="003B475C" w:rsidRDefault="00FA6D31" w:rsidP="00FA6D31">
      <w:pPr>
        <w:pStyle w:val="2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4"/>
        </w:rPr>
      </w:pPr>
      <w:hyperlink w:anchor="_Toc509956355" w:history="1">
        <w:r w:rsidRPr="003B475C">
          <w:rPr>
            <w:rStyle w:val="a3"/>
            <w:rFonts w:ascii="Times New Roman" w:hAnsi="Times New Roman" w:cs="Times New Roman"/>
            <w:noProof/>
            <w:sz w:val="24"/>
          </w:rPr>
          <w:t>3.3 Расчет экономической эффективности внедрения новых услуг в практику деятельности ТОО "Manifestum" с целью увеличения прибыли как стратегического фактора развития</w:t>
        </w:r>
      </w:hyperlink>
    </w:p>
    <w:p w:rsidR="00FA6D31" w:rsidRPr="003B475C" w:rsidRDefault="00FA6D31" w:rsidP="00FA6D31">
      <w:pPr>
        <w:pStyle w:val="11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4"/>
        </w:rPr>
      </w:pPr>
      <w:hyperlink w:anchor="_Toc509956356" w:history="1">
        <w:r w:rsidRPr="003B475C">
          <w:rPr>
            <w:rStyle w:val="a3"/>
            <w:rFonts w:ascii="Times New Roman" w:hAnsi="Times New Roman" w:cs="Times New Roman"/>
            <w:noProof/>
            <w:sz w:val="24"/>
          </w:rPr>
          <w:t>Заключение</w:t>
        </w:r>
      </w:hyperlink>
    </w:p>
    <w:p w:rsidR="00FA6D31" w:rsidRPr="003B475C" w:rsidRDefault="00FA6D31" w:rsidP="00FA6D31">
      <w:pPr>
        <w:pStyle w:val="11"/>
        <w:tabs>
          <w:tab w:val="right" w:leader="dot" w:pos="9911"/>
        </w:tabs>
        <w:spacing w:after="0" w:line="360" w:lineRule="auto"/>
        <w:rPr>
          <w:rFonts w:ascii="Times New Roman" w:hAnsi="Times New Roman" w:cs="Times New Roman"/>
          <w:noProof/>
          <w:sz w:val="24"/>
        </w:rPr>
      </w:pPr>
      <w:hyperlink w:anchor="_Toc509956357" w:history="1">
        <w:r w:rsidRPr="003B475C">
          <w:rPr>
            <w:rStyle w:val="a3"/>
            <w:rFonts w:ascii="Times New Roman" w:hAnsi="Times New Roman" w:cs="Times New Roman"/>
            <w:noProof/>
            <w:sz w:val="24"/>
          </w:rPr>
          <w:t>Библиография</w:t>
        </w:r>
      </w:hyperlink>
    </w:p>
    <w:p w:rsidR="00FA6D31" w:rsidRDefault="00FA6D31" w:rsidP="00FA6D31">
      <w:pPr>
        <w:rPr>
          <w:rFonts w:ascii="Times New Roman" w:hAnsi="Times New Roman" w:cs="Times New Roman"/>
          <w:sz w:val="24"/>
        </w:rPr>
      </w:pPr>
      <w:r w:rsidRPr="003B475C">
        <w:rPr>
          <w:rFonts w:ascii="Times New Roman" w:hAnsi="Times New Roman" w:cs="Times New Roman"/>
          <w:sz w:val="24"/>
        </w:rPr>
        <w:fldChar w:fldCharType="end"/>
      </w:r>
    </w:p>
    <w:p w:rsidR="00FA6D31" w:rsidRDefault="00FA6D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A6D31" w:rsidRPr="00581884" w:rsidRDefault="00FA6D31" w:rsidP="00FA6D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первый год функционирования 63%.</w:t>
      </w:r>
    </w:p>
    <w:p w:rsidR="00FA6D31" w:rsidRDefault="00FA6D31" w:rsidP="00FA6D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A6D31" w:rsidSect="003057DA">
          <w:pgSz w:w="11906" w:h="16838"/>
          <w:pgMar w:top="1134" w:right="567" w:bottom="1418" w:left="1418" w:header="709" w:footer="709" w:gutter="0"/>
          <w:cols w:space="708"/>
          <w:docGrid w:linePitch="360"/>
        </w:sectPr>
      </w:pPr>
    </w:p>
    <w:p w:rsidR="00FA6D31" w:rsidRPr="00A27A9C" w:rsidRDefault="00FA6D31" w:rsidP="00FA6D3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509956356"/>
      <w:r w:rsidRPr="00A27A9C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FA6D31" w:rsidRDefault="00FA6D31" w:rsidP="00FA6D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D31" w:rsidRDefault="00FA6D31" w:rsidP="00FA6D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изучения темы выпускной квалификационной работы получены следующие теоретические и практические выводы:</w:t>
      </w:r>
    </w:p>
    <w:p w:rsidR="00FA6D31" w:rsidRDefault="00FA6D31" w:rsidP="00FA6D3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450FC">
        <w:rPr>
          <w:rFonts w:ascii="Times New Roman" w:hAnsi="Times New Roman" w:cs="Times New Roman"/>
          <w:sz w:val="24"/>
          <w:szCs w:val="24"/>
        </w:rPr>
        <w:t xml:space="preserve">Стратегическое развитие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0FC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50FC">
        <w:rPr>
          <w:rFonts w:ascii="Times New Roman" w:hAnsi="Times New Roman" w:cs="Times New Roman"/>
          <w:sz w:val="24"/>
          <w:szCs w:val="24"/>
        </w:rPr>
        <w:t xml:space="preserve"> управленческих и организационных решений, направленных на реализацию миссии и задач фирмы, связанных с ее преобразованием в новое состояние. Стратегия помогает сосредоточитьс</w:t>
      </w:r>
      <w:r>
        <w:rPr>
          <w:rFonts w:ascii="Times New Roman" w:hAnsi="Times New Roman" w:cs="Times New Roman"/>
          <w:sz w:val="24"/>
          <w:szCs w:val="24"/>
        </w:rPr>
        <w:t>я на главном и отбросить лишнее;</w:t>
      </w:r>
    </w:p>
    <w:p w:rsidR="00FA6D31" w:rsidRDefault="00FA6D31" w:rsidP="00FA6D3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Можно выделить пять основных этапов стратегического развития организации:</w:t>
      </w:r>
    </w:p>
    <w:p w:rsidR="00FA6D31" w:rsidRDefault="00FA6D31" w:rsidP="00FA6D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19D4">
        <w:rPr>
          <w:rFonts w:ascii="Times New Roman" w:hAnsi="Times New Roman" w:cs="Times New Roman"/>
          <w:sz w:val="24"/>
        </w:rPr>
        <w:t>анализ внешней и внутренней среды компании</w:t>
      </w:r>
      <w:r>
        <w:rPr>
          <w:rFonts w:ascii="Times New Roman" w:hAnsi="Times New Roman" w:cs="Times New Roman"/>
          <w:sz w:val="24"/>
        </w:rPr>
        <w:t>;</w:t>
      </w:r>
    </w:p>
    <w:p w:rsidR="00FA6D31" w:rsidRDefault="00FA6D31" w:rsidP="00FA6D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432D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разработка стратегических целей организации, дальнейшее выделение миссии, задач, принципов;</w:t>
      </w:r>
    </w:p>
    <w:p w:rsidR="00FA6D31" w:rsidRDefault="00FA6D31" w:rsidP="00FA6D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разработка функциональных, конкурентных, корпоративных стратегий;</w:t>
      </w:r>
    </w:p>
    <w:p w:rsidR="00FA6D31" w:rsidRDefault="00FA6D31" w:rsidP="00FA6D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1219D4">
        <w:rPr>
          <w:rFonts w:ascii="Times New Roman" w:hAnsi="Times New Roman" w:cs="Times New Roman"/>
          <w:sz w:val="24"/>
        </w:rPr>
        <w:t>мониторинг и контроль заданных параметров реализации стратегии, принимаются решения по корректировке действий</w:t>
      </w:r>
      <w:r>
        <w:rPr>
          <w:rFonts w:ascii="Times New Roman" w:hAnsi="Times New Roman" w:cs="Times New Roman"/>
          <w:sz w:val="24"/>
        </w:rPr>
        <w:t>;</w:t>
      </w:r>
    </w:p>
    <w:p w:rsidR="00FA6D31" w:rsidRDefault="00FA6D31" w:rsidP="00FA6D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последующая разработка действий по повышению эффективности функционирования организации.</w:t>
      </w:r>
    </w:p>
    <w:p w:rsidR="00FA6D31" w:rsidRDefault="00FA6D31">
      <w:r>
        <w:br w:type="page"/>
      </w:r>
    </w:p>
    <w:p w:rsidR="00FA6D31" w:rsidRPr="003014CA" w:rsidRDefault="00FA6D31" w:rsidP="00FA6D3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509956357"/>
      <w:r w:rsidRPr="003014CA">
        <w:rPr>
          <w:rFonts w:ascii="Times New Roman" w:hAnsi="Times New Roman" w:cs="Times New Roman"/>
          <w:color w:val="auto"/>
        </w:rPr>
        <w:lastRenderedPageBreak/>
        <w:t>Библиография</w:t>
      </w:r>
      <w:bookmarkEnd w:id="1"/>
    </w:p>
    <w:p w:rsidR="00FA6D31" w:rsidRDefault="00FA6D31" w:rsidP="00FA6D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D31" w:rsidRPr="00303A7D" w:rsidRDefault="00FA6D31" w:rsidP="00FA6D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A7D">
        <w:rPr>
          <w:rFonts w:ascii="Times New Roman" w:hAnsi="Times New Roman" w:cs="Times New Roman"/>
          <w:sz w:val="24"/>
          <w:szCs w:val="24"/>
        </w:rPr>
        <w:t>1 Каренов Р.С. Стратегический менеджмент. - Караганда: ИПЦ «Профобразование», 2010. – 112 с.;</w:t>
      </w:r>
    </w:p>
    <w:p w:rsidR="00FA6D31" w:rsidRPr="00303A7D" w:rsidRDefault="00FA6D31" w:rsidP="00FA6D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A7D">
        <w:rPr>
          <w:rFonts w:ascii="Times New Roman" w:hAnsi="Times New Roman" w:cs="Times New Roman"/>
          <w:sz w:val="24"/>
          <w:szCs w:val="24"/>
        </w:rPr>
        <w:t>2 Гапоненко А.Л., Панкрухин А.П. Стратегическое управление: Учебник. - М.: Омега-Л, 2012. – 84 с.;</w:t>
      </w:r>
    </w:p>
    <w:p w:rsidR="00FA6D31" w:rsidRPr="00303A7D" w:rsidRDefault="00FA6D31" w:rsidP="00FA6D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A7D">
        <w:rPr>
          <w:rFonts w:ascii="Times New Roman" w:hAnsi="Times New Roman" w:cs="Times New Roman"/>
          <w:sz w:val="24"/>
          <w:szCs w:val="24"/>
        </w:rPr>
        <w:t>3Люкшинов А.Н. Стратегический менеджмент: Учеб.пособие. - М.: ЮНИТИ-ДАНА, 2010. – 126 с.;</w:t>
      </w:r>
    </w:p>
    <w:p w:rsidR="00FA6D31" w:rsidRPr="00303A7D" w:rsidRDefault="00FA6D31" w:rsidP="00FA6D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A7D">
        <w:rPr>
          <w:rFonts w:ascii="Times New Roman" w:hAnsi="Times New Roman" w:cs="Times New Roman"/>
          <w:sz w:val="24"/>
          <w:szCs w:val="24"/>
        </w:rPr>
        <w:t>4Забелин П.В., Моисеева Н.К. Основы стратегического управления: Учеб.пособие. - М.:Центр «Маркетинг», 2012. – 264 с.;</w:t>
      </w:r>
    </w:p>
    <w:p w:rsidR="00FA6D31" w:rsidRPr="00303A7D" w:rsidRDefault="00FA6D31" w:rsidP="00FA6D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A7D">
        <w:rPr>
          <w:rFonts w:ascii="Times New Roman" w:hAnsi="Times New Roman" w:cs="Times New Roman"/>
          <w:sz w:val="24"/>
          <w:szCs w:val="24"/>
        </w:rPr>
        <w:t>5 Макаренко М.В., Махалина О.М. Стратегический менеджмент: Учеб.пособие. - М.: ПРИОР, 2012. - 246 с.</w:t>
      </w:r>
    </w:p>
    <w:p w:rsidR="00FA6D31" w:rsidRDefault="00FA6D31" w:rsidP="00FA6D31">
      <w:bookmarkStart w:id="2" w:name="_GoBack"/>
      <w:bookmarkEnd w:id="2"/>
    </w:p>
    <w:sectPr w:rsidR="00FA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9B"/>
    <w:rsid w:val="0068079B"/>
    <w:rsid w:val="008E5B46"/>
    <w:rsid w:val="00FA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46F4"/>
  <w15:chartTrackingRefBased/>
  <w15:docId w15:val="{C1A95409-0A4C-48EB-B770-E9B1F85E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6D3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D31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A6D31"/>
    <w:pPr>
      <w:spacing w:after="100" w:line="276" w:lineRule="auto"/>
    </w:pPr>
  </w:style>
  <w:style w:type="paragraph" w:styleId="2">
    <w:name w:val="toc 2"/>
    <w:basedOn w:val="a"/>
    <w:next w:val="a"/>
    <w:autoRedefine/>
    <w:uiPriority w:val="39"/>
    <w:unhideWhenUsed/>
    <w:rsid w:val="00FA6D31"/>
    <w:pPr>
      <w:spacing w:after="100" w:line="276" w:lineRule="auto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FA6D31"/>
    <w:pPr>
      <w:spacing w:after="100" w:line="276" w:lineRule="auto"/>
      <w:ind w:left="440"/>
    </w:pPr>
  </w:style>
  <w:style w:type="character" w:customStyle="1" w:styleId="10">
    <w:name w:val="Заголовок 1 Знак"/>
    <w:basedOn w:val="a0"/>
    <w:link w:val="1"/>
    <w:uiPriority w:val="9"/>
    <w:rsid w:val="00FA6D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538</Words>
  <Characters>3072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2018-12-04T09:48:00Z</dcterms:created>
  <dcterms:modified xsi:type="dcterms:W3CDTF">2018-12-04T09:53:00Z</dcterms:modified>
</cp:coreProperties>
</file>